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64137" w14:textId="777193B4" w:rsidR="004B4C50" w:rsidRPr="00CC1C3C" w:rsidRDefault="004B4C50" w:rsidP="004B4C5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</w:pPr>
      <w:r w:rsidRPr="00CC1C3C">
        <w:rPr>
          <w:rFonts w:ascii="Cambria" w:eastAsia="Times New Roman" w:hAnsi="Cambr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Раскрытие информации о деятельности Общества с ограниченной ответственностью «Интерком-Аудит </w:t>
      </w:r>
      <w:r w:rsidR="009203A5" w:rsidRPr="00CC1C3C">
        <w:rPr>
          <w:rFonts w:ascii="Cambria" w:eastAsia="Times New Roman" w:hAnsi="Cambr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Орел</w:t>
      </w:r>
      <w:r w:rsidRPr="00CC1C3C">
        <w:rPr>
          <w:rFonts w:ascii="Cambria" w:eastAsia="Times New Roman" w:hAnsi="Cambr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» за 202</w:t>
      </w:r>
      <w:r w:rsidR="00A754A9" w:rsidRPr="00CC1C3C">
        <w:rPr>
          <w:rFonts w:ascii="Cambria" w:eastAsia="Times New Roman" w:hAnsi="Cambr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</w:t>
      </w:r>
      <w:r w:rsidRPr="00CC1C3C">
        <w:rPr>
          <w:rFonts w:ascii="Cambria" w:eastAsia="Times New Roman" w:hAnsi="Cambr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год</w:t>
      </w:r>
    </w:p>
    <w:p w14:paraId="23728F19" w14:textId="3AACD309" w:rsidR="00286693" w:rsidRPr="00151F23" w:rsidRDefault="004B4C50" w:rsidP="004B4C5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mbria" w:eastAsia="Times New Roman" w:hAnsi="Cambria" w:cs="Times New Roman"/>
          <w:color w:val="333333"/>
          <w:lang w:eastAsia="ru-RU"/>
        </w:rPr>
      </w:pPr>
      <w:r w:rsidRPr="00151F23">
        <w:rPr>
          <w:rFonts w:ascii="Cambria" w:eastAsia="Times New Roman" w:hAnsi="Cambria" w:cs="Times New Roman"/>
          <w:color w:val="333333"/>
          <w:lang w:eastAsia="ru-RU"/>
        </w:rPr>
        <w:t>Раскрытие информации подготовлено в соответствии с</w:t>
      </w:r>
      <w:r w:rsidR="00286693" w:rsidRPr="00151F23">
        <w:rPr>
          <w:rFonts w:ascii="Cambria" w:eastAsia="Times New Roman" w:hAnsi="Cambria" w:cs="Times New Roman"/>
          <w:color w:val="333333"/>
          <w:lang w:eastAsia="ru-RU"/>
        </w:rPr>
        <w:t xml:space="preserve"> приказом № 198н от 30.11.2021г.</w:t>
      </w:r>
    </w:p>
    <w:p w14:paraId="5149E48F" w14:textId="6C0BA854" w:rsidR="009203A5" w:rsidRPr="00151F23" w:rsidRDefault="009203A5" w:rsidP="00DF505D">
      <w:pPr>
        <w:pStyle w:val="a7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hanging="720"/>
        <w:rPr>
          <w:rFonts w:ascii="Cambria" w:eastAsia="Times New Roman" w:hAnsi="Cambria" w:cs="Times New Roman"/>
          <w:color w:val="525252"/>
          <w:spacing w:val="5"/>
          <w:lang w:eastAsia="ru-RU"/>
        </w:rPr>
      </w:pPr>
      <w:r w:rsidRPr="00151F23">
        <w:rPr>
          <w:rFonts w:ascii="Cambria" w:eastAsia="Times New Roman" w:hAnsi="Cambria" w:cs="Times New Roman"/>
          <w:b/>
          <w:bCs/>
          <w:color w:val="525252"/>
          <w:spacing w:val="5"/>
          <w:lang w:eastAsia="ru-RU"/>
        </w:rPr>
        <w:t>Сведения об аудиторской компании ООО «Интерком -Аудит-Орел»</w:t>
      </w:r>
    </w:p>
    <w:p w14:paraId="1AD22BE7" w14:textId="34FB2202" w:rsidR="009203A5" w:rsidRPr="00151F23" w:rsidRDefault="00C372B7" w:rsidP="00C372B7">
      <w:pPr>
        <w:shd w:val="clear" w:color="auto" w:fill="FFFFFF"/>
        <w:spacing w:after="0" w:line="240" w:lineRule="auto"/>
        <w:ind w:left="360"/>
        <w:rPr>
          <w:rFonts w:ascii="Cambria" w:eastAsia="Times New Roman" w:hAnsi="Cambria" w:cs="Times New Roman"/>
          <w:color w:val="525252"/>
          <w:spacing w:val="5"/>
          <w:lang w:eastAsia="ru-RU"/>
        </w:rPr>
      </w:pPr>
      <w:r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а) </w:t>
      </w:r>
      <w:r w:rsidR="009203A5"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>полное наименование на русском языке:</w:t>
      </w:r>
    </w:p>
    <w:p w14:paraId="0BEAEA41" w14:textId="4A5A9B47" w:rsidR="009203A5" w:rsidRPr="00151F23" w:rsidRDefault="009203A5" w:rsidP="0056149C">
      <w:pPr>
        <w:pStyle w:val="a7"/>
        <w:shd w:val="clear" w:color="auto" w:fill="FFFFFF"/>
        <w:spacing w:after="0" w:line="240" w:lineRule="auto"/>
        <w:ind w:left="567"/>
        <w:rPr>
          <w:rFonts w:ascii="Cambria" w:eastAsia="Times New Roman" w:hAnsi="Cambria" w:cs="Times New Roman"/>
          <w:color w:val="525252"/>
          <w:spacing w:val="5"/>
          <w:lang w:eastAsia="ru-RU"/>
        </w:rPr>
      </w:pPr>
      <w:r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>общество с ограниченной ответственностью «Интерком-Аудит-Орел»</w:t>
      </w:r>
    </w:p>
    <w:p w14:paraId="4E296EF8" w14:textId="2FEC66AE" w:rsidR="009203A5" w:rsidRPr="00151F23" w:rsidRDefault="00C372B7" w:rsidP="00C372B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525252"/>
          <w:spacing w:val="5"/>
          <w:lang w:eastAsia="ru-RU"/>
        </w:rPr>
      </w:pPr>
      <w:bookmarkStart w:id="0" w:name="_Hlk117150416"/>
      <w:r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    </w:t>
      </w:r>
      <w:r w:rsidR="0056149C"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 </w:t>
      </w:r>
      <w:r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 б) </w:t>
      </w:r>
      <w:r w:rsidR="009203A5"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>сокращенное наименование: ООО «Интерком- Аудит Орел»</w:t>
      </w:r>
    </w:p>
    <w:bookmarkEnd w:id="0"/>
    <w:p w14:paraId="5E8296C5" w14:textId="77777777" w:rsidR="00644AF6" w:rsidRPr="00151F23" w:rsidRDefault="00644AF6" w:rsidP="000A73F7">
      <w:pPr>
        <w:spacing w:after="0" w:line="240" w:lineRule="auto"/>
        <w:rPr>
          <w:rFonts w:ascii="Cambria" w:eastAsia="Times New Roman" w:hAnsi="Cambria" w:cs="Times New Roman"/>
          <w:b/>
          <w:bCs/>
          <w:lang w:eastAsia="ru-RU"/>
        </w:rPr>
      </w:pPr>
    </w:p>
    <w:p w14:paraId="2692F224" w14:textId="10072EFF" w:rsidR="009203A5" w:rsidRPr="00151F23" w:rsidRDefault="00D27A91" w:rsidP="00DF505D">
      <w:pPr>
        <w:spacing w:after="0" w:line="240" w:lineRule="auto"/>
        <w:rPr>
          <w:rFonts w:ascii="Cambria" w:eastAsia="Times New Roman" w:hAnsi="Cambria" w:cs="Times New Roman"/>
          <w:color w:val="525252"/>
          <w:spacing w:val="5"/>
          <w:lang w:eastAsia="ru-RU"/>
        </w:rPr>
      </w:pPr>
      <w:r w:rsidRPr="00151F23">
        <w:rPr>
          <w:rFonts w:ascii="Cambria" w:eastAsia="Times New Roman" w:hAnsi="Cambria" w:cs="Times New Roman"/>
          <w:b/>
          <w:bCs/>
          <w:lang w:eastAsia="ru-RU"/>
        </w:rPr>
        <w:t>Адрес</w:t>
      </w:r>
      <w:r w:rsidR="00DF505D" w:rsidRPr="00151F23">
        <w:rPr>
          <w:rFonts w:ascii="Cambria" w:eastAsia="Times New Roman" w:hAnsi="Cambria" w:cs="Times New Roman"/>
          <w:b/>
          <w:bCs/>
          <w:lang w:eastAsia="ru-RU"/>
        </w:rPr>
        <w:t>:</w:t>
      </w:r>
      <w:r w:rsidR="009203A5" w:rsidRPr="00151F23">
        <w:rPr>
          <w:rFonts w:ascii="Cambria" w:eastAsia="Times New Roman" w:hAnsi="Cambria" w:cs="Times New Roman"/>
          <w:b/>
          <w:bCs/>
          <w:color w:val="525252"/>
          <w:spacing w:val="5"/>
          <w:lang w:eastAsia="ru-RU"/>
        </w:rPr>
        <w:t xml:space="preserve"> </w:t>
      </w:r>
      <w:r w:rsidR="009203A5"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302028 г. Орел, </w:t>
      </w:r>
      <w:r w:rsidR="00A95280"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>ул. 7 Ноября, д.3-5, пом.5</w:t>
      </w:r>
    </w:p>
    <w:p w14:paraId="1728F6C3" w14:textId="58643D88" w:rsidR="009203A5" w:rsidRPr="00151F23" w:rsidRDefault="009203A5" w:rsidP="0056149C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525252"/>
          <w:spacing w:val="5"/>
          <w:lang w:eastAsia="ru-RU"/>
        </w:rPr>
      </w:pPr>
      <w:r w:rsidRPr="00151F23">
        <w:rPr>
          <w:rFonts w:ascii="Cambria" w:eastAsia="Times New Roman" w:hAnsi="Cambria" w:cs="Times New Roman"/>
          <w:b/>
          <w:bCs/>
          <w:color w:val="525252"/>
          <w:spacing w:val="5"/>
          <w:lang w:eastAsia="ru-RU"/>
        </w:rPr>
        <w:t>телефоны:</w:t>
      </w:r>
      <w:r w:rsidR="0056149C" w:rsidRPr="00151F23">
        <w:rPr>
          <w:rFonts w:ascii="Cambria" w:eastAsia="Times New Roman" w:hAnsi="Cambria" w:cs="Times New Roman"/>
          <w:b/>
          <w:bCs/>
          <w:color w:val="525252"/>
          <w:spacing w:val="5"/>
          <w:lang w:eastAsia="ru-RU"/>
        </w:rPr>
        <w:t xml:space="preserve"> </w:t>
      </w:r>
      <w:r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(4862) </w:t>
      </w:r>
      <w:r w:rsidR="00644AF6"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>76</w:t>
      </w:r>
      <w:r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 – </w:t>
      </w:r>
      <w:r w:rsidR="00644AF6"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>43</w:t>
      </w:r>
      <w:r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 – </w:t>
      </w:r>
      <w:r w:rsidR="00644AF6"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>10</w:t>
      </w:r>
    </w:p>
    <w:p w14:paraId="4AB1F5F9" w14:textId="189981F5" w:rsidR="00644AF6" w:rsidRPr="00151F23" w:rsidRDefault="0056149C" w:rsidP="00644AF6">
      <w:pPr>
        <w:pStyle w:val="a7"/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525252"/>
          <w:spacing w:val="5"/>
          <w:lang w:eastAsia="ru-RU"/>
        </w:rPr>
      </w:pPr>
      <w:r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          </w:t>
      </w:r>
      <w:r w:rsidR="00644AF6"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>8 910 748 35 58</w:t>
      </w:r>
    </w:p>
    <w:p w14:paraId="198F4A9E" w14:textId="7D7F381D" w:rsidR="009203A5" w:rsidRPr="00151F23" w:rsidRDefault="009203A5" w:rsidP="00DF505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FF"/>
          <w:spacing w:val="5"/>
          <w:u w:val="single"/>
          <w:lang w:eastAsia="ru-RU"/>
        </w:rPr>
      </w:pPr>
      <w:r w:rsidRPr="00151F23">
        <w:rPr>
          <w:rFonts w:ascii="Cambria" w:eastAsia="Times New Roman" w:hAnsi="Cambria" w:cs="Times New Roman"/>
          <w:b/>
          <w:bCs/>
          <w:color w:val="525252"/>
          <w:spacing w:val="5"/>
          <w:lang w:eastAsia="ru-RU"/>
        </w:rPr>
        <w:t>адрес электронной почты: </w:t>
      </w:r>
      <w:hyperlink r:id="rId6" w:history="1">
        <w:r w:rsidR="0024427B" w:rsidRPr="00151F23">
          <w:rPr>
            <w:rStyle w:val="a4"/>
            <w:rFonts w:ascii="Cambria" w:eastAsia="Times New Roman" w:hAnsi="Cambria" w:cs="Times New Roman"/>
            <w:b/>
            <w:bCs/>
            <w:spacing w:val="5"/>
            <w:lang w:val="en-US" w:eastAsia="ru-RU"/>
          </w:rPr>
          <w:t>interkom</w:t>
        </w:r>
        <w:r w:rsidR="0024427B" w:rsidRPr="00151F23">
          <w:rPr>
            <w:rStyle w:val="a4"/>
            <w:rFonts w:ascii="Cambria" w:eastAsia="Times New Roman" w:hAnsi="Cambria" w:cs="Times New Roman"/>
            <w:b/>
            <w:bCs/>
            <w:spacing w:val="5"/>
            <w:lang w:eastAsia="ru-RU"/>
          </w:rPr>
          <w:t>57@</w:t>
        </w:r>
        <w:r w:rsidR="0024427B" w:rsidRPr="00151F23">
          <w:rPr>
            <w:rStyle w:val="a4"/>
            <w:rFonts w:ascii="Cambria" w:eastAsia="Times New Roman" w:hAnsi="Cambria" w:cs="Times New Roman"/>
            <w:b/>
            <w:bCs/>
            <w:spacing w:val="5"/>
            <w:lang w:val="en-US" w:eastAsia="ru-RU"/>
          </w:rPr>
          <w:t>yandex</w:t>
        </w:r>
        <w:r w:rsidR="0024427B" w:rsidRPr="00151F23">
          <w:rPr>
            <w:rStyle w:val="a4"/>
            <w:rFonts w:ascii="Cambria" w:eastAsia="Times New Roman" w:hAnsi="Cambria" w:cs="Times New Roman"/>
            <w:b/>
            <w:bCs/>
            <w:spacing w:val="5"/>
            <w:lang w:eastAsia="ru-RU"/>
          </w:rPr>
          <w:t>.</w:t>
        </w:r>
        <w:r w:rsidR="0024427B" w:rsidRPr="00151F23">
          <w:rPr>
            <w:rStyle w:val="a4"/>
            <w:rFonts w:ascii="Cambria" w:eastAsia="Times New Roman" w:hAnsi="Cambria" w:cs="Times New Roman"/>
            <w:b/>
            <w:bCs/>
            <w:spacing w:val="5"/>
            <w:lang w:val="en-US" w:eastAsia="ru-RU"/>
          </w:rPr>
          <w:t>ru</w:t>
        </w:r>
      </w:hyperlink>
    </w:p>
    <w:p w14:paraId="1498BE01" w14:textId="77777777" w:rsidR="002D69F5" w:rsidRPr="00151F23" w:rsidRDefault="002D69F5" w:rsidP="00644AF6">
      <w:pPr>
        <w:pStyle w:val="a7"/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525252"/>
          <w:spacing w:val="5"/>
          <w:lang w:eastAsia="ru-RU"/>
        </w:rPr>
      </w:pPr>
    </w:p>
    <w:p w14:paraId="45A9F0B7" w14:textId="6B1A909B" w:rsidR="002D69F5" w:rsidRPr="00151F23" w:rsidRDefault="00FC1AEF" w:rsidP="00FC1AEF">
      <w:pPr>
        <w:shd w:val="clear" w:color="auto" w:fill="FFFFFF"/>
        <w:spacing w:before="120" w:after="120" w:line="240" w:lineRule="auto"/>
        <w:rPr>
          <w:rFonts w:ascii="Cambria" w:eastAsia="Times New Roman" w:hAnsi="Cambria" w:cs="Times New Roman"/>
          <w:b/>
          <w:bCs/>
          <w:color w:val="525252"/>
          <w:spacing w:val="5"/>
          <w:lang w:eastAsia="ru-RU"/>
        </w:rPr>
      </w:pPr>
      <w:r w:rsidRPr="00151F23">
        <w:rPr>
          <w:rFonts w:ascii="Cambria" w:eastAsia="Times New Roman" w:hAnsi="Cambria" w:cs="Times New Roman"/>
          <w:b/>
          <w:bCs/>
          <w:color w:val="525252"/>
          <w:spacing w:val="5"/>
          <w:lang w:eastAsia="ru-RU"/>
        </w:rPr>
        <w:t xml:space="preserve">2.  </w:t>
      </w:r>
      <w:r w:rsidR="00A26EEF" w:rsidRPr="00151F23">
        <w:rPr>
          <w:rFonts w:ascii="Cambria" w:eastAsia="Times New Roman" w:hAnsi="Cambria" w:cs="Times New Roman"/>
          <w:b/>
          <w:bCs/>
          <w:color w:val="525252"/>
          <w:spacing w:val="5"/>
          <w:lang w:eastAsia="ru-RU"/>
        </w:rPr>
        <w:t>Информация о наличии п</w:t>
      </w:r>
      <w:r w:rsidR="002D69F5" w:rsidRPr="00151F23">
        <w:rPr>
          <w:rFonts w:ascii="Cambria" w:eastAsia="Times New Roman" w:hAnsi="Cambria" w:cs="Times New Roman"/>
          <w:b/>
          <w:bCs/>
          <w:color w:val="525252"/>
          <w:spacing w:val="5"/>
          <w:lang w:eastAsia="ru-RU"/>
        </w:rPr>
        <w:t>рав</w:t>
      </w:r>
      <w:r w:rsidR="00A26EEF" w:rsidRPr="00151F23">
        <w:rPr>
          <w:rFonts w:ascii="Cambria" w:eastAsia="Times New Roman" w:hAnsi="Cambria" w:cs="Times New Roman"/>
          <w:b/>
          <w:bCs/>
          <w:color w:val="525252"/>
          <w:spacing w:val="5"/>
          <w:lang w:eastAsia="ru-RU"/>
        </w:rPr>
        <w:t xml:space="preserve">а оказывать </w:t>
      </w:r>
      <w:r w:rsidR="002D69F5" w:rsidRPr="00151F23">
        <w:rPr>
          <w:rFonts w:ascii="Cambria" w:eastAsia="Times New Roman" w:hAnsi="Cambria" w:cs="Times New Roman"/>
          <w:b/>
          <w:bCs/>
          <w:color w:val="525252"/>
          <w:spacing w:val="5"/>
          <w:lang w:eastAsia="ru-RU"/>
        </w:rPr>
        <w:t>аудиторск</w:t>
      </w:r>
      <w:r w:rsidR="00A26EEF" w:rsidRPr="00151F23">
        <w:rPr>
          <w:rFonts w:ascii="Cambria" w:eastAsia="Times New Roman" w:hAnsi="Cambria" w:cs="Times New Roman"/>
          <w:b/>
          <w:bCs/>
          <w:color w:val="525252"/>
          <w:spacing w:val="5"/>
          <w:lang w:eastAsia="ru-RU"/>
        </w:rPr>
        <w:t>ие услуги</w:t>
      </w:r>
      <w:r w:rsidR="002D69F5" w:rsidRPr="00151F23">
        <w:rPr>
          <w:rFonts w:ascii="Cambria" w:eastAsia="Times New Roman" w:hAnsi="Cambria" w:cs="Times New Roman"/>
          <w:b/>
          <w:bCs/>
          <w:color w:val="525252"/>
          <w:spacing w:val="5"/>
          <w:lang w:eastAsia="ru-RU"/>
        </w:rPr>
        <w:t>:</w:t>
      </w:r>
    </w:p>
    <w:p w14:paraId="4B549D2E" w14:textId="77777777" w:rsidR="00A26EEF" w:rsidRPr="00151F23" w:rsidRDefault="00A26EEF" w:rsidP="00FC1AEF">
      <w:pPr>
        <w:pStyle w:val="a7"/>
        <w:shd w:val="clear" w:color="auto" w:fill="FFFFFF"/>
        <w:spacing w:before="120" w:after="120" w:line="240" w:lineRule="auto"/>
        <w:ind w:left="426"/>
        <w:rPr>
          <w:rFonts w:ascii="Cambria" w:eastAsia="Times New Roman" w:hAnsi="Cambria" w:cs="Times New Roman"/>
          <w:color w:val="525252"/>
          <w:spacing w:val="5"/>
          <w:lang w:eastAsia="ru-RU"/>
        </w:rPr>
      </w:pPr>
      <w:r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- </w:t>
      </w:r>
      <w:r w:rsidR="002D69F5"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дата внесения сведений об аудиторской организации в реестр аудиторов и </w:t>
      </w:r>
      <w:r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 </w:t>
      </w:r>
    </w:p>
    <w:p w14:paraId="23848468" w14:textId="1477647D" w:rsidR="002D69F5" w:rsidRPr="00151F23" w:rsidRDefault="00A26EEF" w:rsidP="00A26EEF">
      <w:pPr>
        <w:pStyle w:val="a7"/>
        <w:shd w:val="clear" w:color="auto" w:fill="FFFFFF"/>
        <w:spacing w:after="0" w:line="240" w:lineRule="auto"/>
        <w:ind w:left="426"/>
        <w:rPr>
          <w:rFonts w:ascii="Cambria" w:eastAsia="Times New Roman" w:hAnsi="Cambria" w:cs="Times New Roman"/>
          <w:color w:val="525252"/>
          <w:spacing w:val="5"/>
          <w:lang w:eastAsia="ru-RU"/>
        </w:rPr>
      </w:pPr>
      <w:r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  </w:t>
      </w:r>
      <w:r w:rsidR="002D69F5"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>аудиторских организаций:</w:t>
      </w:r>
      <w:r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 </w:t>
      </w:r>
      <w:r w:rsidR="002D69F5"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>21 августа 2013 года</w:t>
      </w:r>
      <w:r w:rsidR="00365C02"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>.</w:t>
      </w:r>
    </w:p>
    <w:p w14:paraId="7647F051" w14:textId="47CA569C" w:rsidR="00365C02" w:rsidRPr="00151F23" w:rsidRDefault="00365C02" w:rsidP="00365C02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525252"/>
          <w:spacing w:val="5"/>
          <w:lang w:eastAsia="ru-RU"/>
        </w:rPr>
      </w:pPr>
      <w:r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         ОРНЗ 11306027261</w:t>
      </w:r>
    </w:p>
    <w:p w14:paraId="6C720F03" w14:textId="688593B5" w:rsidR="002D69F5" w:rsidRPr="00151F23" w:rsidRDefault="002D69F5" w:rsidP="002D69F5">
      <w:pPr>
        <w:pStyle w:val="a7"/>
        <w:shd w:val="clear" w:color="auto" w:fill="FFFFFF"/>
        <w:spacing w:after="0" w:line="240" w:lineRule="auto"/>
        <w:rPr>
          <w:rFonts w:ascii="Cambria" w:eastAsia="Times New Roman" w:hAnsi="Cambria" w:cs="Times New Roman"/>
          <w:i/>
          <w:iCs/>
          <w:color w:val="525252"/>
          <w:spacing w:val="5"/>
          <w:lang w:eastAsia="ru-RU"/>
        </w:rPr>
      </w:pPr>
    </w:p>
    <w:p w14:paraId="0B1B2E74" w14:textId="421F58EF" w:rsidR="00810FCB" w:rsidRPr="00151F23" w:rsidRDefault="00810FCB" w:rsidP="00FC1AEF">
      <w:pPr>
        <w:pStyle w:val="a7"/>
        <w:numPr>
          <w:ilvl w:val="0"/>
          <w:numId w:val="25"/>
        </w:numPr>
        <w:shd w:val="clear" w:color="auto" w:fill="FFFFFF"/>
        <w:spacing w:before="120" w:after="0" w:line="240" w:lineRule="auto"/>
        <w:ind w:left="426" w:hanging="426"/>
        <w:textAlignment w:val="baseline"/>
        <w:rPr>
          <w:rFonts w:ascii="Cambria" w:eastAsia="Times New Roman" w:hAnsi="Cambria" w:cs="Times New Roman"/>
          <w:color w:val="333333"/>
          <w:lang w:eastAsia="ru-RU"/>
        </w:rPr>
      </w:pPr>
      <w:r w:rsidRPr="00151F23">
        <w:rPr>
          <w:rFonts w:ascii="Cambria" w:eastAsia="Times New Roman" w:hAnsi="Cambria" w:cs="Times New Roman"/>
          <w:b/>
          <w:bCs/>
          <w:color w:val="333333"/>
          <w:bdr w:val="none" w:sz="0" w:space="0" w:color="auto" w:frame="1"/>
          <w:lang w:eastAsia="ru-RU"/>
        </w:rPr>
        <w:t xml:space="preserve">Сведения о </w:t>
      </w:r>
      <w:r w:rsidR="00BC1847" w:rsidRPr="00151F23">
        <w:rPr>
          <w:rFonts w:ascii="Cambria" w:eastAsia="Times New Roman" w:hAnsi="Cambria" w:cs="Times New Roman"/>
          <w:b/>
          <w:bCs/>
          <w:color w:val="333333"/>
          <w:bdr w:val="none" w:sz="0" w:space="0" w:color="auto" w:frame="1"/>
          <w:lang w:eastAsia="ru-RU"/>
        </w:rPr>
        <w:t>структур</w:t>
      </w:r>
      <w:r w:rsidRPr="00151F23">
        <w:rPr>
          <w:rFonts w:ascii="Cambria" w:eastAsia="Times New Roman" w:hAnsi="Cambria" w:cs="Times New Roman"/>
          <w:b/>
          <w:bCs/>
          <w:color w:val="333333"/>
          <w:bdr w:val="none" w:sz="0" w:space="0" w:color="auto" w:frame="1"/>
          <w:lang w:eastAsia="ru-RU"/>
        </w:rPr>
        <w:t>е</w:t>
      </w:r>
      <w:r w:rsidR="00BC1847" w:rsidRPr="00151F23">
        <w:rPr>
          <w:rFonts w:ascii="Cambria" w:eastAsia="Times New Roman" w:hAnsi="Cambria" w:cs="Times New Roman"/>
          <w:b/>
          <w:bCs/>
          <w:color w:val="333333"/>
          <w:bdr w:val="none" w:sz="0" w:space="0" w:color="auto" w:frame="1"/>
          <w:lang w:eastAsia="ru-RU"/>
        </w:rPr>
        <w:t xml:space="preserve"> и</w:t>
      </w:r>
      <w:r w:rsidRPr="00151F23">
        <w:rPr>
          <w:rFonts w:ascii="Cambria" w:eastAsia="Times New Roman" w:hAnsi="Cambria" w:cs="Times New Roman"/>
          <w:b/>
          <w:bCs/>
          <w:color w:val="333333"/>
          <w:bdr w:val="none" w:sz="0" w:space="0" w:color="auto" w:frame="1"/>
          <w:lang w:eastAsia="ru-RU"/>
        </w:rPr>
        <w:t xml:space="preserve"> распределении долей ее уставного (складочного) капитала между собственниками:</w:t>
      </w:r>
    </w:p>
    <w:p w14:paraId="0AE02B5A" w14:textId="3A8BF19E" w:rsidR="00717C2E" w:rsidRPr="00151F23" w:rsidRDefault="00717C2E" w:rsidP="00810FCB">
      <w:pPr>
        <w:shd w:val="clear" w:color="auto" w:fill="FFFFFF"/>
        <w:tabs>
          <w:tab w:val="left" w:pos="0"/>
        </w:tabs>
        <w:spacing w:before="120" w:after="0" w:line="240" w:lineRule="auto"/>
        <w:textAlignment w:val="baseline"/>
        <w:rPr>
          <w:rFonts w:ascii="Cambria" w:eastAsia="Times New Roman" w:hAnsi="Cambria" w:cs="Times New Roman"/>
          <w:color w:val="333333"/>
          <w:lang w:eastAsia="ru-RU"/>
        </w:rPr>
      </w:pPr>
      <w:bookmarkStart w:id="1" w:name="_Hlk117164825"/>
      <w:r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>Коллегиальный орган управления отсутствует</w:t>
      </w:r>
      <w:r w:rsidR="003249FD"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>.</w:t>
      </w:r>
    </w:p>
    <w:p w14:paraId="1D4FD8A7" w14:textId="562A7357" w:rsidR="00717C2E" w:rsidRPr="00151F23" w:rsidRDefault="00E551FA" w:rsidP="00717C2E">
      <w:pPr>
        <w:shd w:val="clear" w:color="auto" w:fill="FFFFFF"/>
        <w:spacing w:before="120" w:after="120" w:line="240" w:lineRule="auto"/>
        <w:textAlignment w:val="baseline"/>
        <w:rPr>
          <w:rFonts w:ascii="Cambria" w:eastAsia="Times New Roman" w:hAnsi="Cambria" w:cs="Times New Roman"/>
          <w:color w:val="333333"/>
          <w:lang w:eastAsia="ru-RU"/>
        </w:rPr>
      </w:pPr>
      <w:r w:rsidRPr="00151F23">
        <w:rPr>
          <w:rFonts w:ascii="Cambria" w:eastAsia="Times New Roman" w:hAnsi="Cambria" w:cs="Times New Roman"/>
          <w:color w:val="333333"/>
          <w:lang w:eastAsia="ru-RU"/>
        </w:rPr>
        <w:t>Управление аудиторской организацией осуществляется единоличным исполнительным органом, директор</w:t>
      </w:r>
      <w:r w:rsidR="001D3B32" w:rsidRPr="00151F23">
        <w:rPr>
          <w:rFonts w:ascii="Cambria" w:eastAsia="Times New Roman" w:hAnsi="Cambria" w:cs="Times New Roman"/>
          <w:color w:val="333333"/>
          <w:lang w:eastAsia="ru-RU"/>
        </w:rPr>
        <w:t>ом</w:t>
      </w:r>
      <w:r w:rsidRPr="00151F23">
        <w:rPr>
          <w:rFonts w:ascii="Cambria" w:eastAsia="Times New Roman" w:hAnsi="Cambria" w:cs="Times New Roman"/>
          <w:color w:val="333333"/>
          <w:lang w:eastAsia="ru-RU"/>
        </w:rPr>
        <w:t>.</w:t>
      </w:r>
    </w:p>
    <w:p w14:paraId="4A546EF8" w14:textId="77777777" w:rsidR="003249FD" w:rsidRPr="00151F23" w:rsidRDefault="003249FD" w:rsidP="003249FD">
      <w:pPr>
        <w:shd w:val="clear" w:color="auto" w:fill="FFFFFF"/>
        <w:spacing w:before="240" w:after="120" w:line="240" w:lineRule="auto"/>
        <w:textAlignment w:val="baseline"/>
        <w:rPr>
          <w:rFonts w:ascii="Cambria" w:eastAsia="Times New Roman" w:hAnsi="Cambria" w:cs="Times New Roman"/>
          <w:color w:val="525252"/>
          <w:spacing w:val="5"/>
          <w:lang w:eastAsia="ru-RU"/>
        </w:rPr>
      </w:pPr>
      <w:r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>Размер доли уставного (складочного) капитала аудиторской организации, принадлежащей аудиторам: 79% (физическое лицо), 21% (юридическое лицо).</w:t>
      </w:r>
    </w:p>
    <w:p w14:paraId="7EC779C7" w14:textId="514F6795" w:rsidR="00FC1AEF" w:rsidRPr="00151F23" w:rsidRDefault="00FC1AEF" w:rsidP="003249FD">
      <w:pPr>
        <w:pStyle w:val="a7"/>
        <w:numPr>
          <w:ilvl w:val="0"/>
          <w:numId w:val="25"/>
        </w:numPr>
        <w:shd w:val="clear" w:color="auto" w:fill="FFFFFF"/>
        <w:tabs>
          <w:tab w:val="left" w:pos="426"/>
        </w:tabs>
        <w:spacing w:before="240" w:after="120" w:line="240" w:lineRule="auto"/>
        <w:ind w:left="0" w:firstLine="0"/>
        <w:rPr>
          <w:rFonts w:ascii="Cambria" w:eastAsia="Times New Roman" w:hAnsi="Cambria" w:cs="Times New Roman"/>
          <w:b/>
          <w:bCs/>
          <w:color w:val="525252"/>
          <w:spacing w:val="5"/>
          <w:lang w:eastAsia="ru-RU"/>
        </w:rPr>
      </w:pPr>
      <w:r w:rsidRPr="00151F23">
        <w:rPr>
          <w:rFonts w:ascii="Cambria" w:eastAsia="Times New Roman" w:hAnsi="Cambria" w:cs="Times New Roman"/>
          <w:b/>
          <w:bCs/>
          <w:color w:val="525252"/>
          <w:spacing w:val="5"/>
          <w:lang w:eastAsia="ru-RU"/>
        </w:rPr>
        <w:t>Сведения о лицах, связанных с аудиторской организацией.</w:t>
      </w:r>
    </w:p>
    <w:p w14:paraId="1D296255" w14:textId="08BACE9C" w:rsidR="002B00EA" w:rsidRPr="00151F23" w:rsidRDefault="002B00EA" w:rsidP="008C77DA">
      <w:pPr>
        <w:shd w:val="clear" w:color="auto" w:fill="FFFFFF"/>
        <w:spacing w:after="120" w:line="240" w:lineRule="auto"/>
        <w:rPr>
          <w:rFonts w:ascii="Cambria" w:eastAsia="Times New Roman" w:hAnsi="Cambria" w:cs="Times New Roman"/>
          <w:color w:val="525252"/>
          <w:spacing w:val="5"/>
          <w:lang w:eastAsia="ru-RU"/>
        </w:rPr>
      </w:pPr>
      <w:r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>Наличие филиалов и представительств: нет</w:t>
      </w:r>
      <w:r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br/>
        <w:t>Дочерние общества: нет</w:t>
      </w:r>
    </w:p>
    <w:p w14:paraId="72108F9A" w14:textId="5BF299D2" w:rsidR="00717C2E" w:rsidRPr="00151F23" w:rsidRDefault="00717C2E" w:rsidP="00717C2E">
      <w:pPr>
        <w:shd w:val="clear" w:color="auto" w:fill="FFFFFF"/>
        <w:spacing w:before="120" w:after="120" w:line="240" w:lineRule="auto"/>
        <w:rPr>
          <w:rFonts w:ascii="Cambria" w:eastAsia="Times New Roman" w:hAnsi="Cambria" w:cs="Times New Roman"/>
          <w:color w:val="525252"/>
          <w:spacing w:val="5"/>
          <w:lang w:eastAsia="ru-RU"/>
        </w:rPr>
      </w:pPr>
      <w:r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>Бенефициар – Мерцалова Людмила Петровна</w:t>
      </w:r>
      <w:bookmarkEnd w:id="1"/>
      <w:r w:rsidR="008C77DA"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>.</w:t>
      </w:r>
    </w:p>
    <w:p w14:paraId="0503F5BE" w14:textId="11F8B94D" w:rsidR="008C77DA" w:rsidRPr="00151F23" w:rsidRDefault="008C77DA" w:rsidP="00717C2E">
      <w:pPr>
        <w:shd w:val="clear" w:color="auto" w:fill="FFFFFF"/>
        <w:spacing w:before="120" w:after="120" w:line="240" w:lineRule="auto"/>
        <w:rPr>
          <w:rFonts w:ascii="Cambria" w:eastAsia="Times New Roman" w:hAnsi="Cambria" w:cs="Times New Roman"/>
          <w:color w:val="525252"/>
          <w:spacing w:val="5"/>
          <w:lang w:eastAsia="ru-RU"/>
        </w:rPr>
      </w:pPr>
      <w:r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Иностранные граждане, иностранные юридические лица, являющиеся контролирующими лицами </w:t>
      </w:r>
      <w:r w:rsidR="003249FD"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>аудиторской организации,</w:t>
      </w:r>
      <w:r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 отсутствуют.</w:t>
      </w:r>
    </w:p>
    <w:p w14:paraId="63B42D6F" w14:textId="51058600" w:rsidR="00A63BD4" w:rsidRPr="00151F23" w:rsidRDefault="008C77DA" w:rsidP="00717C2E">
      <w:pPr>
        <w:rPr>
          <w:rFonts w:ascii="Cambria" w:hAnsi="Cambria" w:cs="Times New Roman"/>
        </w:rPr>
      </w:pPr>
      <w:r w:rsidRPr="00151F23">
        <w:rPr>
          <w:rFonts w:ascii="Cambria" w:eastAsia="Times New Roman" w:hAnsi="Cambria" w:cs="Times New Roman"/>
          <w:color w:val="333333"/>
          <w:lang w:eastAsia="ru-RU"/>
        </w:rPr>
        <w:t>ООО “Интерком-Аудит Орел” является членом региональной сети АКГ “Интерком-Аудит”.</w:t>
      </w:r>
    </w:p>
    <w:p w14:paraId="51BE27F3" w14:textId="4466805D" w:rsidR="00CD6FBD" w:rsidRPr="00151F23" w:rsidRDefault="00CD6FBD" w:rsidP="001A6FB3">
      <w:pPr>
        <w:pStyle w:val="a7"/>
        <w:numPr>
          <w:ilvl w:val="0"/>
          <w:numId w:val="25"/>
        </w:numPr>
        <w:shd w:val="clear" w:color="auto" w:fill="FFFFFF"/>
        <w:tabs>
          <w:tab w:val="num" w:pos="284"/>
        </w:tabs>
        <w:spacing w:beforeAutospacing="1" w:after="0" w:afterAutospacing="1" w:line="240" w:lineRule="auto"/>
        <w:ind w:left="284" w:hanging="284"/>
        <w:textAlignment w:val="baseline"/>
        <w:rPr>
          <w:rFonts w:ascii="Cambria" w:eastAsia="Times New Roman" w:hAnsi="Cambria" w:cs="Times New Roman"/>
          <w:color w:val="333333"/>
          <w:lang w:eastAsia="ru-RU"/>
        </w:rPr>
      </w:pPr>
      <w:r w:rsidRPr="00151F23">
        <w:rPr>
          <w:rFonts w:ascii="Cambria" w:eastAsia="Times New Roman" w:hAnsi="Cambria" w:cs="Times New Roman"/>
          <w:b/>
          <w:bCs/>
          <w:color w:val="333333"/>
          <w:bdr w:val="none" w:sz="0" w:space="0" w:color="auto" w:frame="1"/>
          <w:lang w:eastAsia="ru-RU"/>
        </w:rPr>
        <w:t>Описание системы внутреннего контроля качества аудиторской организации, включая заявление исполнительного органа об эффективности ее функционирования:</w:t>
      </w:r>
    </w:p>
    <w:p w14:paraId="070F684D" w14:textId="77777777" w:rsidR="00CD6FBD" w:rsidRPr="00151F23" w:rsidRDefault="00CD6FBD" w:rsidP="00426B2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Cambria" w:eastAsia="Times New Roman" w:hAnsi="Cambria" w:cs="Times New Roman"/>
          <w:color w:val="333333"/>
          <w:lang w:eastAsia="ru-RU"/>
        </w:rPr>
      </w:pPr>
      <w:r w:rsidRPr="00151F23">
        <w:rPr>
          <w:rFonts w:ascii="Cambria" w:eastAsia="Times New Roman" w:hAnsi="Cambria" w:cs="Times New Roman"/>
          <w:color w:val="333333"/>
          <w:lang w:eastAsia="ru-RU"/>
        </w:rPr>
        <w:t>Порядок организации внутреннего контроля качества определен и регламентирован Внутренними стандартами. В организации определен сотрудник, ответственный за организацию внутреннего контроля качества – аттестованный аудитор. Единоличный исполнительный орган признает систему внутреннего контроля качества аудиторской организации эффективной.</w:t>
      </w:r>
    </w:p>
    <w:p w14:paraId="48A68F53" w14:textId="77777777" w:rsidR="00E551FA" w:rsidRPr="00151F23" w:rsidRDefault="00E551FA" w:rsidP="00E551FA">
      <w:pPr>
        <w:numPr>
          <w:ilvl w:val="0"/>
          <w:numId w:val="18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mbria" w:eastAsia="Times New Roman" w:hAnsi="Cambria" w:cs="Times New Roman"/>
          <w:color w:val="333333"/>
          <w:lang w:eastAsia="ru-RU"/>
        </w:rPr>
      </w:pPr>
      <w:r w:rsidRPr="00151F23">
        <w:rPr>
          <w:rFonts w:ascii="Cambria" w:eastAsia="Times New Roman" w:hAnsi="Cambria" w:cs="Times New Roman"/>
          <w:b/>
          <w:bCs/>
          <w:color w:val="333333"/>
          <w:bdr w:val="none" w:sz="0" w:space="0" w:color="auto" w:frame="1"/>
          <w:lang w:eastAsia="ru-RU"/>
        </w:rPr>
        <w:t>Дата, по состоянию на которую проведена последняя по времени внешняя проверка качества работы аудиторской организации, и наименование органа (организации), проводившего данную проверку:</w:t>
      </w:r>
    </w:p>
    <w:p w14:paraId="38D52CBC" w14:textId="4038BB86" w:rsidR="00E551FA" w:rsidRPr="00151F23" w:rsidRDefault="00E551FA" w:rsidP="00E551F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mbria" w:eastAsia="Times New Roman" w:hAnsi="Cambria" w:cs="Times New Roman"/>
          <w:color w:val="333333"/>
          <w:lang w:eastAsia="ru-RU"/>
        </w:rPr>
      </w:pPr>
      <w:r w:rsidRPr="00151F23">
        <w:rPr>
          <w:rFonts w:ascii="Cambria" w:eastAsia="Times New Roman" w:hAnsi="Cambria" w:cs="Times New Roman"/>
          <w:color w:val="333333"/>
          <w:lang w:eastAsia="ru-RU"/>
        </w:rPr>
        <w:t>26.07.2018 – СРО «Ассоциация Аудиторов Содружество»</w:t>
      </w:r>
    </w:p>
    <w:p w14:paraId="6521EA02" w14:textId="77777777" w:rsidR="00E551FA" w:rsidRPr="00151F23" w:rsidRDefault="00E551FA" w:rsidP="00E551FA">
      <w:pPr>
        <w:numPr>
          <w:ilvl w:val="0"/>
          <w:numId w:val="19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mbria" w:eastAsia="Times New Roman" w:hAnsi="Cambria" w:cs="Times New Roman"/>
          <w:color w:val="333333"/>
          <w:lang w:eastAsia="ru-RU"/>
        </w:rPr>
      </w:pPr>
      <w:r w:rsidRPr="00151F23">
        <w:rPr>
          <w:rFonts w:ascii="Cambria" w:eastAsia="Times New Roman" w:hAnsi="Cambria" w:cs="Times New Roman"/>
          <w:b/>
          <w:bCs/>
          <w:color w:val="333333"/>
          <w:bdr w:val="none" w:sz="0" w:space="0" w:color="auto" w:frame="1"/>
          <w:lang w:eastAsia="ru-RU"/>
        </w:rPr>
        <w:lastRenderedPageBreak/>
        <w:t>Заявление исполнительного органа аудиторской организации о мерах, принимаемых аудиторской организацией для обеспечения своей независимости, включая подтверждение факта проведения внутренней проверки соблюдения независимости:</w:t>
      </w:r>
    </w:p>
    <w:p w14:paraId="611B3407" w14:textId="77777777" w:rsidR="00E551FA" w:rsidRPr="00151F23" w:rsidRDefault="00E551FA" w:rsidP="00426B2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Cambria" w:eastAsia="Times New Roman" w:hAnsi="Cambria" w:cs="Times New Roman"/>
          <w:color w:val="333333"/>
          <w:lang w:eastAsia="ru-RU"/>
        </w:rPr>
      </w:pPr>
      <w:r w:rsidRPr="00151F23">
        <w:rPr>
          <w:rFonts w:ascii="Cambria" w:eastAsia="Times New Roman" w:hAnsi="Cambria" w:cs="Times New Roman"/>
          <w:color w:val="333333"/>
          <w:lang w:eastAsia="ru-RU"/>
        </w:rPr>
        <w:t>Для обеспечения принципа независимости в соответствии с Федеральным законом «Об аудиторской деятельности» и Правилами независимости аудиторов и аудиторских организаций, установлены принципы и процедуры, обеспечивающие разумную уверенность в том, что организация, ее работники и иные лица, которые должны соблюдать независимость, соблюдают независимость в случаях, установленных законодательством Российской Федерации, Кодексом профессиональной этики и Правилами независимости аудиторов и аудиторских организаций. Подход к независимости, применяемый в нашей организации, описан во внутренних стандартах и в «Правилах независимости аудиторов, индивидуальных аудиторов и аудиторских организаций» (одобрены Советом по аудиторской деятельности 19 декабря 2019 г., протокол N 51).</w:t>
      </w:r>
    </w:p>
    <w:p w14:paraId="6BA7E08F" w14:textId="77777777" w:rsidR="00E551FA" w:rsidRPr="00151F23" w:rsidRDefault="00E551FA" w:rsidP="00426B2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Cambria" w:eastAsia="Times New Roman" w:hAnsi="Cambria" w:cs="Times New Roman"/>
          <w:color w:val="333333"/>
          <w:lang w:eastAsia="ru-RU"/>
        </w:rPr>
      </w:pPr>
      <w:r w:rsidRPr="00151F23">
        <w:rPr>
          <w:rFonts w:ascii="Cambria" w:eastAsia="Times New Roman" w:hAnsi="Cambria" w:cs="Times New Roman"/>
          <w:color w:val="333333"/>
          <w:lang w:eastAsia="ru-RU"/>
        </w:rPr>
        <w:t>Согласно концептуальному подходу к соблюдению требований к независимости аудитор должен выявлять угрозы независимости, оценивать их значимость, предпринимать меры предосторожности. Концептуальный подход способствует соблюдению аудитором этических требований Кодекса профессиональной этики аудиторов и Правил независимости. Он применим в любых обстоятельствах, которые могут создавать угрозы независимости, и не позволяет аудитору посчитать ту или иную ситуацию приемлемой только потому, что она прямо не определена Кодексом профессиональной этики аудиторов и Правилами независимости как недопустимая. Принимая решение о том, следует ли принимать задание, или продолжать его, либо может ли определенное лицо быть участником аудиторской группы, наша компания выявляет угрозы независимости и оценивает их.</w:t>
      </w:r>
    </w:p>
    <w:p w14:paraId="225EBCFF" w14:textId="77777777" w:rsidR="00E551FA" w:rsidRPr="00151F23" w:rsidRDefault="00E551FA" w:rsidP="00E551FA">
      <w:pPr>
        <w:numPr>
          <w:ilvl w:val="0"/>
          <w:numId w:val="20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mbria" w:eastAsia="Times New Roman" w:hAnsi="Cambria" w:cs="Times New Roman"/>
          <w:color w:val="333333"/>
          <w:lang w:eastAsia="ru-RU"/>
        </w:rPr>
      </w:pPr>
      <w:r w:rsidRPr="00151F23">
        <w:rPr>
          <w:rFonts w:ascii="Cambria" w:eastAsia="Times New Roman" w:hAnsi="Cambria" w:cs="Times New Roman"/>
          <w:b/>
          <w:bCs/>
          <w:color w:val="333333"/>
          <w:bdr w:val="none" w:sz="0" w:space="0" w:color="auto" w:frame="1"/>
          <w:lang w:eastAsia="ru-RU"/>
        </w:rPr>
        <w:t>Заявление исполнительного органа аудиторской организации об исполнении аудиторами аудиторской организации требования о ежегодном обучении по программам повышения квалификации, установленного частью 9 статьи 11 Федерального закона «Об аудиторской деятельности»:</w:t>
      </w:r>
    </w:p>
    <w:p w14:paraId="27853D9B" w14:textId="00E799DE" w:rsidR="00E551FA" w:rsidRPr="00151F23" w:rsidRDefault="00E551FA" w:rsidP="00E551F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mbria" w:eastAsia="Times New Roman" w:hAnsi="Cambria" w:cs="Times New Roman"/>
          <w:color w:val="333333"/>
          <w:lang w:eastAsia="ru-RU"/>
        </w:rPr>
      </w:pPr>
      <w:r w:rsidRPr="00151F23">
        <w:rPr>
          <w:rFonts w:ascii="Cambria" w:eastAsia="Times New Roman" w:hAnsi="Cambria" w:cs="Times New Roman"/>
          <w:color w:val="333333"/>
          <w:lang w:eastAsia="ru-RU"/>
        </w:rPr>
        <w:t>Все сотрудники ООО «Интерком-Аудит</w:t>
      </w:r>
      <w:r w:rsidR="008042F0" w:rsidRPr="00151F23">
        <w:rPr>
          <w:rFonts w:ascii="Cambria" w:eastAsia="Times New Roman" w:hAnsi="Cambria" w:cs="Times New Roman"/>
          <w:color w:val="333333"/>
          <w:lang w:eastAsia="ru-RU"/>
        </w:rPr>
        <w:t xml:space="preserve"> Орел</w:t>
      </w:r>
      <w:r w:rsidRPr="00151F23">
        <w:rPr>
          <w:rFonts w:ascii="Cambria" w:eastAsia="Times New Roman" w:hAnsi="Cambria" w:cs="Times New Roman"/>
          <w:color w:val="333333"/>
          <w:lang w:eastAsia="ru-RU"/>
        </w:rPr>
        <w:t>», имеющие квалификационный аттестат аудитора, выполняют требования Федерального закона № 307-ФЗ от 30.12.2008 г. «Об аудиторской деятельности» и ежегодно посещают курсы повышения квалификации по программам, утвержденным СРО аудиторов</w:t>
      </w:r>
      <w:r w:rsidR="002B00EA" w:rsidRPr="00151F23">
        <w:rPr>
          <w:rFonts w:ascii="Cambria" w:eastAsia="Times New Roman" w:hAnsi="Cambria" w:cs="Times New Roman"/>
          <w:color w:val="333333"/>
          <w:lang w:eastAsia="ru-RU"/>
        </w:rPr>
        <w:t>.</w:t>
      </w:r>
    </w:p>
    <w:p w14:paraId="3D993B46" w14:textId="50067D63" w:rsidR="00E551FA" w:rsidRPr="00151F23" w:rsidRDefault="00E551FA" w:rsidP="00E551FA">
      <w:pPr>
        <w:numPr>
          <w:ilvl w:val="0"/>
          <w:numId w:val="2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mbria" w:eastAsia="Times New Roman" w:hAnsi="Cambria" w:cs="Times New Roman"/>
          <w:color w:val="333333"/>
          <w:lang w:eastAsia="ru-RU"/>
        </w:rPr>
      </w:pPr>
      <w:r w:rsidRPr="00151F23">
        <w:rPr>
          <w:rFonts w:ascii="Cambria" w:eastAsia="Times New Roman" w:hAnsi="Cambria" w:cs="Times New Roman"/>
          <w:b/>
          <w:bCs/>
          <w:color w:val="333333"/>
          <w:bdr w:val="none" w:sz="0" w:space="0" w:color="auto" w:frame="1"/>
          <w:lang w:eastAsia="ru-RU"/>
        </w:rPr>
        <w:t>Сведения о принятой в аудиторской организации системе вознаграждения руководителей аудиторских групп (в том числе основные факторы, оказывающие влияние на размер вознаграждения):</w:t>
      </w:r>
    </w:p>
    <w:p w14:paraId="56A68013" w14:textId="598F9D4C" w:rsidR="00426B2B" w:rsidRPr="00151F23" w:rsidRDefault="00E551FA" w:rsidP="00426B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mbria" w:eastAsia="Times New Roman" w:hAnsi="Cambria" w:cs="Times New Roman"/>
          <w:color w:val="525252"/>
          <w:spacing w:val="5"/>
          <w:lang w:eastAsia="ru-RU"/>
        </w:rPr>
      </w:pPr>
      <w:r w:rsidRPr="00151F23">
        <w:rPr>
          <w:rFonts w:ascii="Cambria" w:eastAsia="Times New Roman" w:hAnsi="Cambria" w:cs="Times New Roman"/>
          <w:color w:val="333333"/>
          <w:lang w:eastAsia="ru-RU"/>
        </w:rPr>
        <w:t>В организации установлен</w:t>
      </w:r>
      <w:r w:rsidR="00426B2B" w:rsidRPr="00151F23">
        <w:rPr>
          <w:rFonts w:ascii="Cambria" w:eastAsia="Times New Roman" w:hAnsi="Cambria" w:cs="Times New Roman"/>
          <w:color w:val="333333"/>
          <w:lang w:eastAsia="ru-RU"/>
        </w:rPr>
        <w:t>ы</w:t>
      </w:r>
      <w:r w:rsidRPr="00151F23">
        <w:rPr>
          <w:rFonts w:ascii="Cambria" w:eastAsia="Times New Roman" w:hAnsi="Cambria" w:cs="Times New Roman"/>
          <w:color w:val="333333"/>
          <w:lang w:eastAsia="ru-RU"/>
        </w:rPr>
        <w:t xml:space="preserve"> оклад</w:t>
      </w:r>
      <w:r w:rsidR="00426B2B" w:rsidRPr="00151F23">
        <w:rPr>
          <w:rFonts w:ascii="Cambria" w:eastAsia="Times New Roman" w:hAnsi="Cambria" w:cs="Times New Roman"/>
          <w:color w:val="333333"/>
          <w:lang w:eastAsia="ru-RU"/>
        </w:rPr>
        <w:t>ы всем сотрудникам</w:t>
      </w:r>
      <w:r w:rsidR="001A6FB3" w:rsidRPr="00151F23">
        <w:rPr>
          <w:rFonts w:ascii="Cambria" w:eastAsia="Times New Roman" w:hAnsi="Cambria" w:cs="Times New Roman"/>
          <w:color w:val="333333"/>
          <w:lang w:eastAsia="ru-RU"/>
        </w:rPr>
        <w:t>,</w:t>
      </w:r>
      <w:r w:rsidR="00426B2B" w:rsidRPr="00151F23">
        <w:rPr>
          <w:rFonts w:ascii="Cambria" w:eastAsia="Times New Roman" w:hAnsi="Cambria" w:cs="Times New Roman"/>
          <w:color w:val="333333"/>
          <w:lang w:eastAsia="ru-RU"/>
        </w:rPr>
        <w:t xml:space="preserve"> в</w:t>
      </w:r>
      <w:r w:rsidR="00426B2B" w:rsidRPr="00151F23">
        <w:rPr>
          <w:rFonts w:ascii="Cambria" w:eastAsia="Times New Roman" w:hAnsi="Cambria" w:cs="Times New Roman"/>
          <w:b/>
          <w:bCs/>
          <w:color w:val="525252"/>
          <w:spacing w:val="5"/>
          <w:lang w:eastAsia="ru-RU"/>
        </w:rPr>
        <w:t xml:space="preserve"> </w:t>
      </w:r>
      <w:r w:rsidR="00426B2B"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>соответствии со штатным расписанием.</w:t>
      </w:r>
    </w:p>
    <w:p w14:paraId="6DC44671" w14:textId="27FD44B3" w:rsidR="00E551FA" w:rsidRPr="00151F23" w:rsidRDefault="00426B2B" w:rsidP="00426B2B">
      <w:pPr>
        <w:shd w:val="clear" w:color="auto" w:fill="FFFFFF"/>
        <w:spacing w:before="100" w:beforeAutospacing="1" w:after="100" w:afterAutospacing="1" w:line="240" w:lineRule="auto"/>
        <w:ind w:firstLine="426"/>
        <w:textAlignment w:val="baseline"/>
        <w:rPr>
          <w:rFonts w:ascii="Cambria" w:eastAsia="Times New Roman" w:hAnsi="Cambria" w:cs="Times New Roman"/>
          <w:color w:val="333333"/>
          <w:lang w:eastAsia="ru-RU"/>
        </w:rPr>
      </w:pPr>
      <w:r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>1</w:t>
      </w:r>
      <w:r w:rsidRPr="00151F23">
        <w:rPr>
          <w:rFonts w:ascii="Cambria" w:eastAsia="Times New Roman" w:hAnsi="Cambria" w:cs="Times New Roman"/>
          <w:b/>
          <w:bCs/>
          <w:color w:val="525252"/>
          <w:spacing w:val="5"/>
          <w:lang w:eastAsia="ru-RU"/>
        </w:rPr>
        <w:t>.</w:t>
      </w:r>
      <w:r w:rsidR="00E551FA" w:rsidRPr="00151F23">
        <w:rPr>
          <w:rFonts w:ascii="Cambria" w:eastAsia="Times New Roman" w:hAnsi="Cambria" w:cs="Times New Roman"/>
          <w:color w:val="333333"/>
          <w:lang w:eastAsia="ru-RU"/>
        </w:rPr>
        <w:t xml:space="preserve"> </w:t>
      </w:r>
      <w:r w:rsidR="00E551FA" w:rsidRPr="00151F23">
        <w:rPr>
          <w:rFonts w:ascii="Cambria" w:eastAsia="Times New Roman" w:hAnsi="Cambria" w:cs="Times New Roman"/>
          <w:b/>
          <w:bCs/>
          <w:color w:val="333333"/>
          <w:bdr w:val="none" w:sz="0" w:space="0" w:color="auto" w:frame="1"/>
          <w:lang w:eastAsia="ru-RU"/>
        </w:rPr>
        <w:t>Описание принимаемых аудиторской организацией мер по обеспечению ротации старшего персонала в составе аудиторской группы:</w:t>
      </w:r>
    </w:p>
    <w:p w14:paraId="1DCF4847" w14:textId="1E980BC5" w:rsidR="00E551FA" w:rsidRPr="00151F23" w:rsidRDefault="00E551FA" w:rsidP="00E551F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mbria" w:eastAsia="Times New Roman" w:hAnsi="Cambria" w:cs="Times New Roman"/>
          <w:color w:val="333333"/>
          <w:lang w:eastAsia="ru-RU"/>
        </w:rPr>
      </w:pPr>
      <w:r w:rsidRPr="00151F23">
        <w:rPr>
          <w:rFonts w:ascii="Cambria" w:eastAsia="Times New Roman" w:hAnsi="Cambria" w:cs="Times New Roman"/>
          <w:color w:val="333333"/>
          <w:lang w:eastAsia="ru-RU"/>
        </w:rPr>
        <w:t>В аудиторской организации внедрен план ротации руководителей заданий, осуществляющих руководство аудиторской проверкой одного и того же хозяйствующего субъекта на разных уровнях.</w:t>
      </w:r>
    </w:p>
    <w:p w14:paraId="5C2189CD" w14:textId="0D8F631B" w:rsidR="00663A99" w:rsidRPr="00151F23" w:rsidRDefault="00663A99" w:rsidP="00B65603">
      <w:pPr>
        <w:pStyle w:val="a7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 w:firstLine="425"/>
        <w:textAlignment w:val="baseline"/>
        <w:rPr>
          <w:rFonts w:ascii="Cambria" w:eastAsia="Times New Roman" w:hAnsi="Cambria" w:cs="Times New Roman"/>
          <w:b/>
          <w:bCs/>
          <w:color w:val="333333"/>
          <w:lang w:eastAsia="ru-RU"/>
        </w:rPr>
      </w:pPr>
      <w:r w:rsidRPr="00151F23">
        <w:rPr>
          <w:rFonts w:ascii="Cambria" w:eastAsia="Times New Roman" w:hAnsi="Cambria" w:cs="Times New Roman"/>
          <w:b/>
          <w:bCs/>
          <w:color w:val="333333"/>
          <w:lang w:eastAsia="ru-RU"/>
        </w:rPr>
        <w:t>Сведения об аудиторах, работающих в аудиторской организации:</w:t>
      </w:r>
    </w:p>
    <w:p w14:paraId="50D9BDED" w14:textId="77777777" w:rsidR="00B65603" w:rsidRPr="00151F23" w:rsidRDefault="00B65603" w:rsidP="00B65603">
      <w:pPr>
        <w:pStyle w:val="a7"/>
        <w:shd w:val="clear" w:color="auto" w:fill="FFFFFF"/>
        <w:spacing w:before="240" w:after="240" w:line="240" w:lineRule="auto"/>
        <w:ind w:left="425"/>
        <w:textAlignment w:val="baseline"/>
        <w:rPr>
          <w:rFonts w:ascii="Cambria" w:eastAsia="Times New Roman" w:hAnsi="Cambria" w:cs="Times New Roman"/>
          <w:b/>
          <w:bCs/>
          <w:color w:val="333333"/>
          <w:lang w:eastAsia="ru-RU"/>
        </w:rPr>
      </w:pPr>
    </w:p>
    <w:p w14:paraId="697BF84D" w14:textId="588151ED" w:rsidR="00663A99" w:rsidRPr="00151F23" w:rsidRDefault="00663A99" w:rsidP="00B65603">
      <w:pPr>
        <w:pStyle w:val="a7"/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Cambria" w:eastAsia="Times New Roman" w:hAnsi="Cambria" w:cs="Times New Roman"/>
          <w:color w:val="525252"/>
          <w:spacing w:val="5"/>
          <w:lang w:eastAsia="ru-RU"/>
        </w:rPr>
      </w:pPr>
      <w:r w:rsidRPr="00151F23">
        <w:rPr>
          <w:rFonts w:ascii="Cambria" w:eastAsia="Times New Roman" w:hAnsi="Cambria" w:cs="Times New Roman"/>
          <w:color w:val="333333"/>
          <w:lang w:eastAsia="ru-RU"/>
        </w:rPr>
        <w:t>Ч</w:t>
      </w:r>
      <w:r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>исленность работающих аудиторов</w:t>
      </w:r>
      <w:r w:rsidR="00B65603"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 –</w:t>
      </w:r>
      <w:r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 </w:t>
      </w:r>
      <w:r w:rsidR="00A754A9"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>5</w:t>
      </w:r>
      <w:r w:rsidR="007C77E1"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 из них 1 с единым аттестатом</w:t>
      </w:r>
      <w:r w:rsidR="00B65603"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>,</w:t>
      </w:r>
      <w:r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 в том числе</w:t>
      </w:r>
      <w:r w:rsidR="00B65603"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>:</w:t>
      </w:r>
    </w:p>
    <w:p w14:paraId="3170DEA6" w14:textId="0F67850B" w:rsidR="00B65603" w:rsidRPr="00151F23" w:rsidRDefault="00B65603" w:rsidP="00663A99">
      <w:pPr>
        <w:pStyle w:val="a7"/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Cambria" w:eastAsia="Times New Roman" w:hAnsi="Cambria" w:cs="Times New Roman"/>
          <w:color w:val="525252"/>
          <w:spacing w:val="5"/>
          <w:lang w:eastAsia="ru-RU"/>
        </w:rPr>
      </w:pPr>
      <w:r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по основному месту работы – </w:t>
      </w:r>
      <w:r w:rsidR="00A754A9"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>3</w:t>
      </w:r>
      <w:r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>;</w:t>
      </w:r>
    </w:p>
    <w:p w14:paraId="69835451" w14:textId="19F7715F" w:rsidR="00B65603" w:rsidRPr="00151F23" w:rsidRDefault="00B65603" w:rsidP="00663A99">
      <w:pPr>
        <w:pStyle w:val="a7"/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Cambria" w:eastAsia="Times New Roman" w:hAnsi="Cambria" w:cs="Times New Roman"/>
          <w:b/>
          <w:bCs/>
          <w:color w:val="333333"/>
          <w:lang w:eastAsia="ru-RU"/>
        </w:rPr>
      </w:pPr>
      <w:r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>по совместительству- 2.</w:t>
      </w:r>
    </w:p>
    <w:p w14:paraId="10FBD066" w14:textId="27FC18AC" w:rsidR="00E551FA" w:rsidRPr="005F4E43" w:rsidRDefault="00663A99" w:rsidP="00427FD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ambria" w:eastAsia="Times New Roman" w:hAnsi="Cambria" w:cs="Times New Roman"/>
          <w:color w:val="333333"/>
          <w:lang w:eastAsia="ru-RU"/>
        </w:rPr>
      </w:pPr>
      <w:r w:rsidRPr="00151F23">
        <w:rPr>
          <w:rFonts w:ascii="Cambria" w:eastAsia="Times New Roman" w:hAnsi="Cambria" w:cs="Times New Roman"/>
          <w:b/>
          <w:bCs/>
          <w:color w:val="333333"/>
          <w:bdr w:val="none" w:sz="0" w:space="0" w:color="auto" w:frame="1"/>
          <w:lang w:eastAsia="ru-RU"/>
        </w:rPr>
        <w:lastRenderedPageBreak/>
        <w:t xml:space="preserve">  6</w:t>
      </w:r>
      <w:r w:rsidRPr="00151F23">
        <w:rPr>
          <w:rFonts w:ascii="Cambria" w:eastAsia="Times New Roman" w:hAnsi="Cambria" w:cs="Times New Roman"/>
          <w:color w:val="333333"/>
          <w:bdr w:val="none" w:sz="0" w:space="0" w:color="auto" w:frame="1"/>
          <w:lang w:eastAsia="ru-RU"/>
        </w:rPr>
        <w:t xml:space="preserve">. </w:t>
      </w:r>
      <w:r w:rsidR="00427FDB" w:rsidRPr="00151F23">
        <w:rPr>
          <w:rFonts w:ascii="Cambria" w:eastAsia="Times New Roman" w:hAnsi="Cambria" w:cs="Times New Roman"/>
          <w:b/>
          <w:bCs/>
          <w:color w:val="333333"/>
          <w:bdr w:val="none" w:sz="0" w:space="0" w:color="auto" w:frame="1"/>
          <w:lang w:eastAsia="ru-RU"/>
        </w:rPr>
        <w:t xml:space="preserve"> </w:t>
      </w:r>
      <w:r w:rsidR="00E551FA" w:rsidRPr="005F4E43">
        <w:rPr>
          <w:rFonts w:ascii="Cambria" w:eastAsia="Times New Roman" w:hAnsi="Cambria" w:cs="Times New Roman"/>
          <w:b/>
          <w:bCs/>
          <w:color w:val="333333"/>
          <w:bdr w:val="none" w:sz="0" w:space="0" w:color="auto" w:frame="1"/>
          <w:lang w:eastAsia="ru-RU"/>
        </w:rPr>
        <w:t xml:space="preserve">Сведения </w:t>
      </w:r>
      <w:r w:rsidR="001A6FB3" w:rsidRPr="005F4E43">
        <w:rPr>
          <w:rFonts w:ascii="Cambria" w:eastAsia="Times New Roman" w:hAnsi="Cambria" w:cs="Times New Roman"/>
          <w:b/>
          <w:bCs/>
          <w:color w:val="333333"/>
          <w:bdr w:val="none" w:sz="0" w:space="0" w:color="auto" w:frame="1"/>
          <w:lang w:eastAsia="ru-RU"/>
        </w:rPr>
        <w:t xml:space="preserve">об аудируемых лицах, </w:t>
      </w:r>
      <w:r w:rsidR="00E551FA" w:rsidRPr="005F4E43">
        <w:rPr>
          <w:rFonts w:ascii="Cambria" w:eastAsia="Times New Roman" w:hAnsi="Cambria" w:cs="Times New Roman"/>
          <w:b/>
          <w:bCs/>
          <w:color w:val="333333"/>
          <w:bdr w:val="none" w:sz="0" w:space="0" w:color="auto" w:frame="1"/>
          <w:lang w:eastAsia="ru-RU"/>
        </w:rPr>
        <w:t>о выручке аудиторской организации за 202</w:t>
      </w:r>
      <w:r w:rsidR="00A754A9" w:rsidRPr="005F4E43">
        <w:rPr>
          <w:rFonts w:ascii="Cambria" w:eastAsia="Times New Roman" w:hAnsi="Cambria" w:cs="Times New Roman"/>
          <w:b/>
          <w:bCs/>
          <w:color w:val="333333"/>
          <w:bdr w:val="none" w:sz="0" w:space="0" w:color="auto" w:frame="1"/>
          <w:lang w:eastAsia="ru-RU"/>
        </w:rPr>
        <w:t>2</w:t>
      </w:r>
      <w:r w:rsidR="00E551FA" w:rsidRPr="005F4E43">
        <w:rPr>
          <w:rFonts w:ascii="Cambria" w:eastAsia="Times New Roman" w:hAnsi="Cambria" w:cs="Times New Roman"/>
          <w:b/>
          <w:bCs/>
          <w:color w:val="333333"/>
          <w:bdr w:val="none" w:sz="0" w:space="0" w:color="auto" w:frame="1"/>
          <w:lang w:eastAsia="ru-RU"/>
        </w:rPr>
        <w:t xml:space="preserve"> отчетный год — </w:t>
      </w:r>
      <w:r w:rsidR="00873BAA" w:rsidRPr="005F4E43">
        <w:rPr>
          <w:rFonts w:ascii="Cambria" w:eastAsia="Times New Roman" w:hAnsi="Cambria" w:cs="Times New Roman"/>
          <w:b/>
          <w:bCs/>
          <w:color w:val="333333"/>
          <w:bdr w:val="none" w:sz="0" w:space="0" w:color="auto" w:frame="1"/>
          <w:lang w:eastAsia="ru-RU"/>
        </w:rPr>
        <w:t>2</w:t>
      </w:r>
      <w:r w:rsidR="00A754A9" w:rsidRPr="005F4E43">
        <w:rPr>
          <w:rFonts w:ascii="Cambria" w:eastAsia="Times New Roman" w:hAnsi="Cambria" w:cs="Times New Roman"/>
          <w:b/>
          <w:bCs/>
          <w:color w:val="333333"/>
          <w:bdr w:val="none" w:sz="0" w:space="0" w:color="auto" w:frame="1"/>
          <w:lang w:eastAsia="ru-RU"/>
        </w:rPr>
        <w:t>276,0</w:t>
      </w:r>
      <w:r w:rsidR="00E551FA" w:rsidRPr="005F4E43">
        <w:rPr>
          <w:rFonts w:ascii="Cambria" w:eastAsia="Times New Roman" w:hAnsi="Cambria" w:cs="Times New Roman"/>
          <w:b/>
          <w:bCs/>
          <w:color w:val="333333"/>
          <w:bdr w:val="none" w:sz="0" w:space="0" w:color="auto" w:frame="1"/>
          <w:lang w:eastAsia="ru-RU"/>
        </w:rPr>
        <w:t xml:space="preserve"> тыс. руб., в том числе полученной от:</w:t>
      </w:r>
    </w:p>
    <w:p w14:paraId="277686FD" w14:textId="26212BB7" w:rsidR="00E551FA" w:rsidRPr="00151F23" w:rsidRDefault="00E551FA" w:rsidP="00873BAA">
      <w:pPr>
        <w:shd w:val="clear" w:color="auto" w:fill="FFFFFF"/>
        <w:spacing w:before="120" w:after="0" w:line="240" w:lineRule="auto"/>
        <w:textAlignment w:val="baseline"/>
        <w:rPr>
          <w:rFonts w:ascii="Cambria" w:eastAsia="Times New Roman" w:hAnsi="Cambria" w:cs="Times New Roman"/>
          <w:color w:val="333333"/>
          <w:lang w:eastAsia="ru-RU"/>
        </w:rPr>
      </w:pPr>
      <w:r w:rsidRPr="005F4E43">
        <w:rPr>
          <w:rFonts w:ascii="Cambria" w:eastAsia="Times New Roman" w:hAnsi="Cambria" w:cs="Times New Roman"/>
          <w:color w:val="333333"/>
          <w:lang w:eastAsia="ru-RU"/>
        </w:rPr>
        <w:t>Выручка от проведения обязательного аудита бухгалтерской (финансовой) отчетности</w:t>
      </w:r>
      <w:bookmarkStart w:id="2" w:name="_GoBack"/>
      <w:bookmarkEnd w:id="2"/>
      <w:r w:rsidRPr="00151F23">
        <w:rPr>
          <w:rFonts w:ascii="Cambria" w:eastAsia="Times New Roman" w:hAnsi="Cambria" w:cs="Times New Roman"/>
          <w:color w:val="333333"/>
          <w:lang w:eastAsia="ru-RU"/>
        </w:rPr>
        <w:t xml:space="preserve"> – </w:t>
      </w:r>
      <w:r w:rsidR="00873BAA" w:rsidRPr="00151F23">
        <w:rPr>
          <w:rFonts w:ascii="Cambria" w:eastAsia="Times New Roman" w:hAnsi="Cambria" w:cs="Times New Roman"/>
          <w:color w:val="333333"/>
          <w:lang w:eastAsia="ru-RU"/>
        </w:rPr>
        <w:t>1</w:t>
      </w:r>
      <w:r w:rsidR="00A754A9" w:rsidRPr="00151F23">
        <w:rPr>
          <w:rFonts w:ascii="Cambria" w:eastAsia="Times New Roman" w:hAnsi="Cambria" w:cs="Times New Roman"/>
          <w:color w:val="333333"/>
          <w:lang w:eastAsia="ru-RU"/>
        </w:rPr>
        <w:t>792</w:t>
      </w:r>
      <w:r w:rsidR="00873BAA" w:rsidRPr="00151F23">
        <w:rPr>
          <w:rFonts w:ascii="Cambria" w:eastAsia="Times New Roman" w:hAnsi="Cambria" w:cs="Times New Roman"/>
          <w:color w:val="333333"/>
          <w:lang w:eastAsia="ru-RU"/>
        </w:rPr>
        <w:t xml:space="preserve">,0 </w:t>
      </w:r>
      <w:r w:rsidRPr="00151F23">
        <w:rPr>
          <w:rFonts w:ascii="Cambria" w:eastAsia="Times New Roman" w:hAnsi="Cambria" w:cs="Times New Roman"/>
          <w:color w:val="333333"/>
          <w:lang w:eastAsia="ru-RU"/>
        </w:rPr>
        <w:t>тыс. руб.:</w:t>
      </w:r>
    </w:p>
    <w:p w14:paraId="092558A7" w14:textId="282319B8" w:rsidR="00E551FA" w:rsidRPr="00151F23" w:rsidRDefault="00E551FA" w:rsidP="00663A99">
      <w:pPr>
        <w:shd w:val="clear" w:color="auto" w:fill="FFFFFF"/>
        <w:spacing w:before="120" w:after="120" w:line="240" w:lineRule="auto"/>
        <w:textAlignment w:val="baseline"/>
        <w:rPr>
          <w:rFonts w:ascii="Cambria" w:eastAsia="Times New Roman" w:hAnsi="Cambria" w:cs="Times New Roman"/>
          <w:color w:val="333333"/>
          <w:lang w:eastAsia="ru-RU"/>
        </w:rPr>
      </w:pPr>
      <w:r w:rsidRPr="00151F23">
        <w:rPr>
          <w:rFonts w:ascii="Cambria" w:eastAsia="Times New Roman" w:hAnsi="Cambria" w:cs="Times New Roman"/>
          <w:color w:val="333333"/>
          <w:lang w:eastAsia="ru-RU"/>
        </w:rPr>
        <w:t>— от организаций, предусмотренных частью 3 статьи 5 Федерального закона «Об аудиторской деятельности», и организаций, входящих в группы, находящиеся под их контролем — 0 млн. руб.</w:t>
      </w:r>
    </w:p>
    <w:p w14:paraId="78C6AFBE" w14:textId="55BEE917" w:rsidR="00E551FA" w:rsidRPr="00151F23" w:rsidRDefault="00E551FA" w:rsidP="00663A99">
      <w:pPr>
        <w:shd w:val="clear" w:color="auto" w:fill="FFFFFF"/>
        <w:spacing w:before="120" w:after="120" w:line="240" w:lineRule="auto"/>
        <w:textAlignment w:val="baseline"/>
        <w:rPr>
          <w:rFonts w:ascii="Cambria" w:eastAsia="Times New Roman" w:hAnsi="Cambria" w:cs="Times New Roman"/>
          <w:color w:val="333333"/>
          <w:lang w:eastAsia="ru-RU"/>
        </w:rPr>
      </w:pPr>
      <w:r w:rsidRPr="00151F23">
        <w:rPr>
          <w:rFonts w:ascii="Cambria" w:eastAsia="Times New Roman" w:hAnsi="Cambria" w:cs="Times New Roman"/>
          <w:color w:val="333333"/>
          <w:lang w:eastAsia="ru-RU"/>
        </w:rPr>
        <w:t xml:space="preserve">— от прочих организаций – </w:t>
      </w:r>
      <w:r w:rsidR="00773296" w:rsidRPr="00151F23">
        <w:rPr>
          <w:rFonts w:ascii="Cambria" w:eastAsia="Times New Roman" w:hAnsi="Cambria" w:cs="Times New Roman"/>
          <w:color w:val="333333"/>
          <w:lang w:eastAsia="ru-RU"/>
        </w:rPr>
        <w:t>26</w:t>
      </w:r>
      <w:r w:rsidR="00873BAA" w:rsidRPr="00151F23">
        <w:rPr>
          <w:rFonts w:ascii="Cambria" w:eastAsia="Times New Roman" w:hAnsi="Cambria" w:cs="Times New Roman"/>
          <w:color w:val="333333"/>
          <w:lang w:eastAsia="ru-RU"/>
        </w:rPr>
        <w:t>7</w:t>
      </w:r>
      <w:r w:rsidRPr="00151F23">
        <w:rPr>
          <w:rFonts w:ascii="Cambria" w:eastAsia="Times New Roman" w:hAnsi="Cambria" w:cs="Times New Roman"/>
          <w:color w:val="333333"/>
          <w:lang w:eastAsia="ru-RU"/>
        </w:rPr>
        <w:t xml:space="preserve"> тыс. руб.</w:t>
      </w:r>
    </w:p>
    <w:p w14:paraId="79510B40" w14:textId="77777777" w:rsidR="00E551FA" w:rsidRPr="00151F23" w:rsidRDefault="00E551FA" w:rsidP="00873BAA">
      <w:pPr>
        <w:shd w:val="clear" w:color="auto" w:fill="FFFFFF"/>
        <w:spacing w:before="120" w:after="0" w:line="240" w:lineRule="auto"/>
        <w:textAlignment w:val="baseline"/>
        <w:rPr>
          <w:rFonts w:ascii="Cambria" w:eastAsia="Times New Roman" w:hAnsi="Cambria" w:cs="Times New Roman"/>
          <w:color w:val="333333"/>
          <w:lang w:eastAsia="ru-RU"/>
        </w:rPr>
      </w:pPr>
      <w:r w:rsidRPr="00151F23">
        <w:rPr>
          <w:rFonts w:ascii="Cambria" w:eastAsia="Times New Roman" w:hAnsi="Cambria" w:cs="Times New Roman"/>
          <w:color w:val="333333"/>
          <w:lang w:eastAsia="ru-RU"/>
        </w:rPr>
        <w:t>Выручка от предоставления услуг, связанных с выполнением отличных от аудита заданий, обеспечивающих уверенность, консультационных услуг в области налогообложения и прочих связанных с аудиторской деятельностью услуг:</w:t>
      </w:r>
    </w:p>
    <w:p w14:paraId="35298093" w14:textId="5B866A09" w:rsidR="00E551FA" w:rsidRPr="00151F23" w:rsidRDefault="00E551FA" w:rsidP="00873BAA">
      <w:pPr>
        <w:shd w:val="clear" w:color="auto" w:fill="FFFFFF"/>
        <w:spacing w:after="120" w:line="240" w:lineRule="auto"/>
        <w:textAlignment w:val="baseline"/>
        <w:rPr>
          <w:rFonts w:ascii="Cambria" w:eastAsia="Times New Roman" w:hAnsi="Cambria" w:cs="Times New Roman"/>
          <w:color w:val="333333"/>
          <w:lang w:eastAsia="ru-RU"/>
        </w:rPr>
      </w:pPr>
      <w:r w:rsidRPr="00151F23">
        <w:rPr>
          <w:rFonts w:ascii="Cambria" w:eastAsia="Times New Roman" w:hAnsi="Cambria" w:cs="Times New Roman"/>
          <w:color w:val="333333"/>
          <w:lang w:eastAsia="ru-RU"/>
        </w:rPr>
        <w:t xml:space="preserve">— аудируемым лицам – </w:t>
      </w:r>
      <w:r w:rsidR="00873BAA" w:rsidRPr="00151F23">
        <w:rPr>
          <w:rFonts w:ascii="Cambria" w:eastAsia="Times New Roman" w:hAnsi="Cambria" w:cs="Times New Roman"/>
          <w:color w:val="333333"/>
          <w:lang w:eastAsia="ru-RU"/>
        </w:rPr>
        <w:t>0 тыс.</w:t>
      </w:r>
      <w:r w:rsidRPr="00151F23">
        <w:rPr>
          <w:rFonts w:ascii="Cambria" w:eastAsia="Times New Roman" w:hAnsi="Cambria" w:cs="Times New Roman"/>
          <w:color w:val="333333"/>
          <w:lang w:eastAsia="ru-RU"/>
        </w:rPr>
        <w:t>. руб.</w:t>
      </w:r>
    </w:p>
    <w:p w14:paraId="143657A7" w14:textId="46E8B5D0" w:rsidR="00E551FA" w:rsidRPr="00151F23" w:rsidRDefault="00E551FA" w:rsidP="00873BAA">
      <w:pPr>
        <w:shd w:val="clear" w:color="auto" w:fill="FFFFFF"/>
        <w:spacing w:after="120" w:line="240" w:lineRule="auto"/>
        <w:textAlignment w:val="baseline"/>
        <w:rPr>
          <w:rFonts w:ascii="Cambria" w:eastAsia="Times New Roman" w:hAnsi="Cambria" w:cs="Times New Roman"/>
          <w:color w:val="333333"/>
          <w:lang w:eastAsia="ru-RU"/>
        </w:rPr>
      </w:pPr>
      <w:r w:rsidRPr="00151F23">
        <w:rPr>
          <w:rFonts w:ascii="Cambria" w:eastAsia="Times New Roman" w:hAnsi="Cambria" w:cs="Times New Roman"/>
          <w:color w:val="333333"/>
          <w:lang w:eastAsia="ru-RU"/>
        </w:rPr>
        <w:t>— прочим организациям — </w:t>
      </w:r>
      <w:r w:rsidR="00A754A9" w:rsidRPr="00151F23">
        <w:rPr>
          <w:rFonts w:ascii="Cambria" w:eastAsia="Times New Roman" w:hAnsi="Cambria" w:cs="Times New Roman"/>
          <w:color w:val="333333"/>
          <w:lang w:eastAsia="ru-RU"/>
        </w:rPr>
        <w:t>2</w:t>
      </w:r>
      <w:r w:rsidR="00773296" w:rsidRPr="00151F23">
        <w:rPr>
          <w:rFonts w:ascii="Cambria" w:eastAsia="Times New Roman" w:hAnsi="Cambria" w:cs="Times New Roman"/>
          <w:color w:val="333333"/>
          <w:lang w:eastAsia="ru-RU"/>
        </w:rPr>
        <w:t>1</w:t>
      </w:r>
      <w:r w:rsidR="00151F23" w:rsidRPr="00151F23">
        <w:rPr>
          <w:rFonts w:ascii="Cambria" w:eastAsia="Times New Roman" w:hAnsi="Cambria" w:cs="Times New Roman"/>
          <w:color w:val="333333"/>
          <w:lang w:eastAsia="ru-RU"/>
        </w:rPr>
        <w:t>7</w:t>
      </w:r>
      <w:r w:rsidR="00873BAA" w:rsidRPr="00151F23">
        <w:rPr>
          <w:rFonts w:ascii="Cambria" w:eastAsia="Times New Roman" w:hAnsi="Cambria" w:cs="Times New Roman"/>
          <w:color w:val="333333"/>
          <w:lang w:eastAsia="ru-RU"/>
        </w:rPr>
        <w:t>,0</w:t>
      </w:r>
      <w:r w:rsidRPr="00151F23">
        <w:rPr>
          <w:rFonts w:ascii="Cambria" w:eastAsia="Times New Roman" w:hAnsi="Cambria" w:cs="Times New Roman"/>
          <w:color w:val="333333"/>
          <w:lang w:eastAsia="ru-RU"/>
        </w:rPr>
        <w:t xml:space="preserve"> тыс. руб.</w:t>
      </w:r>
    </w:p>
    <w:p w14:paraId="1F49614C" w14:textId="2F12C941" w:rsidR="003E1013" w:rsidRPr="00151F23" w:rsidRDefault="003E1013" w:rsidP="00873BAA">
      <w:pPr>
        <w:shd w:val="clear" w:color="auto" w:fill="FFFFFF"/>
        <w:spacing w:after="120" w:line="240" w:lineRule="auto"/>
        <w:textAlignment w:val="baseline"/>
        <w:rPr>
          <w:rFonts w:ascii="Cambria" w:eastAsia="Times New Roman" w:hAnsi="Cambria" w:cs="Times New Roman"/>
          <w:color w:val="525252"/>
          <w:spacing w:val="5"/>
          <w:lang w:eastAsia="ru-RU"/>
        </w:rPr>
      </w:pPr>
      <w:r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>В 202</w:t>
      </w:r>
      <w:r w:rsidR="00A754A9"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>2</w:t>
      </w:r>
      <w:r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 году обязательный аудит был проведен в отношении следующих организаций:</w:t>
      </w:r>
    </w:p>
    <w:p w14:paraId="5B2CE7DE" w14:textId="0D4B3EA0" w:rsidR="0056149C" w:rsidRPr="00151F23" w:rsidRDefault="003E1013" w:rsidP="0056149C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Times New Roman"/>
          <w:color w:val="525252"/>
          <w:spacing w:val="5"/>
          <w:lang w:eastAsia="ru-RU"/>
        </w:rPr>
      </w:pPr>
      <w:r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АО «ОЗСК», ЗАО «Стеклопак», АО «СКБ Стекольного машиностроения», </w:t>
      </w:r>
      <w:r w:rsidR="00D47E69"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>ООО «ТЗК «Зерновые продукты»,</w:t>
      </w:r>
      <w:r w:rsidR="003B77F5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 </w:t>
      </w:r>
      <w:r w:rsidR="0056149C"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ООО «Бизнес-Кар Орел», </w:t>
      </w:r>
      <w:r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АО «Орелмасло», ООО «Зерновые продукты», </w:t>
      </w:r>
      <w:r w:rsidR="0056149C"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>ООО «Основа»</w:t>
      </w:r>
      <w:r w:rsidR="00A754A9"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>, Ассоциация МСРО «Содействие»,</w:t>
      </w:r>
      <w:r w:rsidR="003B77F5" w:rsidRPr="003B77F5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 </w:t>
      </w:r>
      <w:r w:rsidR="003B77F5"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>АО «В-Техно»</w:t>
      </w:r>
      <w:r w:rsidR="003B77F5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, </w:t>
      </w:r>
    </w:p>
    <w:p w14:paraId="3B41007D" w14:textId="2AC74C8C" w:rsidR="00C800A4" w:rsidRPr="00151F23" w:rsidRDefault="003E1013" w:rsidP="00C800A4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Times New Roman"/>
          <w:color w:val="525252"/>
          <w:spacing w:val="5"/>
          <w:lang w:eastAsia="ru-RU"/>
        </w:rPr>
      </w:pPr>
      <w:r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АО «Орловский </w:t>
      </w:r>
      <w:proofErr w:type="spellStart"/>
      <w:r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>хлебокомбинат</w:t>
      </w:r>
      <w:proofErr w:type="spellEnd"/>
      <w:r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>», ОАО «</w:t>
      </w:r>
      <w:proofErr w:type="spellStart"/>
      <w:r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>Гражданпроект</w:t>
      </w:r>
      <w:proofErr w:type="spellEnd"/>
      <w:r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>», ООО «</w:t>
      </w:r>
      <w:proofErr w:type="spellStart"/>
      <w:r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>Альфакабель</w:t>
      </w:r>
      <w:proofErr w:type="spellEnd"/>
      <w:r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>»</w:t>
      </w:r>
      <w:r w:rsidR="00C800A4"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, </w:t>
      </w:r>
      <w:r w:rsidR="00D47E69"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>ЗАО «Орбита»,</w:t>
      </w:r>
      <w:r w:rsidR="003B77F5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 </w:t>
      </w:r>
      <w:r w:rsidR="00D47E69"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ОАО «ТП №1», </w:t>
      </w:r>
      <w:r w:rsidR="00C800A4"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>АО «Орелкерамика»</w:t>
      </w:r>
      <w:r w:rsidR="001C6976"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>, АО «Протон-Электротекс»</w:t>
      </w:r>
      <w:r w:rsidR="008E7264"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>,</w:t>
      </w:r>
      <w:r w:rsidR="00C800A4"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 </w:t>
      </w:r>
      <w:r w:rsidR="008E7264"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ОАО «УПК </w:t>
      </w:r>
      <w:proofErr w:type="gramStart"/>
      <w:r w:rsidR="008E7264"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ОРЕЛГТУ»  </w:t>
      </w:r>
      <w:r w:rsidR="00C800A4"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>и</w:t>
      </w:r>
      <w:proofErr w:type="gramEnd"/>
      <w:r w:rsidR="00C800A4"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 др.</w:t>
      </w:r>
    </w:p>
    <w:p w14:paraId="7A5EBA8C" w14:textId="77777777" w:rsidR="00E551FA" w:rsidRPr="00151F23" w:rsidRDefault="00E551FA" w:rsidP="00E551FA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Cambria" w:eastAsia="Times New Roman" w:hAnsi="Cambria" w:cs="Times New Roman"/>
          <w:b/>
          <w:bCs/>
          <w:spacing w:val="-2"/>
          <w:lang w:eastAsia="ru-RU"/>
        </w:rPr>
      </w:pPr>
      <w:r w:rsidRPr="00151F23">
        <w:rPr>
          <w:rFonts w:ascii="Cambria" w:eastAsia="Times New Roman" w:hAnsi="Cambria" w:cs="Times New Roman"/>
          <w:b/>
          <w:bCs/>
          <w:spacing w:val="-2"/>
          <w:lang w:eastAsia="ru-RU"/>
        </w:rPr>
        <w:t>Сотрудничество с АКГ «Интерком-Аудит»</w:t>
      </w:r>
    </w:p>
    <w:p w14:paraId="1F2777DC" w14:textId="4E9ECE49" w:rsidR="00E551FA" w:rsidRPr="00151F23" w:rsidRDefault="00E551FA" w:rsidP="00E551F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mbria" w:eastAsia="Times New Roman" w:hAnsi="Cambria" w:cs="Times New Roman"/>
          <w:color w:val="333333"/>
          <w:lang w:eastAsia="ru-RU"/>
        </w:rPr>
      </w:pPr>
      <w:r w:rsidRPr="00151F23">
        <w:rPr>
          <w:rFonts w:ascii="Cambria" w:eastAsia="Times New Roman" w:hAnsi="Cambria" w:cs="Times New Roman"/>
          <w:color w:val="333333"/>
          <w:lang w:eastAsia="ru-RU"/>
        </w:rPr>
        <w:t xml:space="preserve">Фирма “Интерком-Аудит </w:t>
      </w:r>
      <w:r w:rsidR="005E7F10" w:rsidRPr="00151F23">
        <w:rPr>
          <w:rFonts w:ascii="Cambria" w:eastAsia="Times New Roman" w:hAnsi="Cambria" w:cs="Times New Roman"/>
          <w:color w:val="333333"/>
          <w:lang w:eastAsia="ru-RU"/>
        </w:rPr>
        <w:t>Орел</w:t>
      </w:r>
      <w:r w:rsidRPr="00151F23">
        <w:rPr>
          <w:rFonts w:ascii="Cambria" w:eastAsia="Times New Roman" w:hAnsi="Cambria" w:cs="Times New Roman"/>
          <w:color w:val="333333"/>
          <w:lang w:eastAsia="ru-RU"/>
        </w:rPr>
        <w:t>” является членом региональной сети АКГ “Интерком-Аудит”. Таким образом, мы получили признание и подтверждение высокого качества наших услуг, соответствующих Российским стандартам.</w:t>
      </w:r>
    </w:p>
    <w:p w14:paraId="482DF515" w14:textId="77777777" w:rsidR="00E551FA" w:rsidRPr="00151F23" w:rsidRDefault="00E551FA" w:rsidP="00E551F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mbria" w:eastAsia="Times New Roman" w:hAnsi="Cambria" w:cs="Times New Roman"/>
          <w:color w:val="333333"/>
          <w:lang w:eastAsia="ru-RU"/>
        </w:rPr>
      </w:pPr>
      <w:r w:rsidRPr="00151F23">
        <w:rPr>
          <w:rFonts w:ascii="Cambria" w:eastAsia="Times New Roman" w:hAnsi="Cambria" w:cs="Times New Roman"/>
          <w:color w:val="333333"/>
          <w:lang w:eastAsia="ru-RU"/>
        </w:rPr>
        <w:t>Вся глобальная инфраструктура Интерком-Аудит, куда входит более 300 партнеров, 4 филиала, более 100 дочерних обществ готова служить нашим клиентам.</w:t>
      </w:r>
    </w:p>
    <w:p w14:paraId="26200F61" w14:textId="77777777" w:rsidR="00E551FA" w:rsidRPr="00151F23" w:rsidRDefault="00E551FA" w:rsidP="00E551F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mbria" w:eastAsia="Times New Roman" w:hAnsi="Cambria" w:cs="Times New Roman"/>
          <w:color w:val="333333"/>
          <w:lang w:eastAsia="ru-RU"/>
        </w:rPr>
      </w:pPr>
      <w:r w:rsidRPr="00151F23">
        <w:rPr>
          <w:rFonts w:ascii="Cambria" w:eastAsia="Times New Roman" w:hAnsi="Cambria" w:cs="Times New Roman"/>
          <w:color w:val="333333"/>
          <w:lang w:eastAsia="ru-RU"/>
        </w:rPr>
        <w:t>Члены региональной сети “Интерком-Аудит” предлагают своим клиентам с одной стороны персонифицированный местный опыт, а с другой стороны – глобальный опыт всех членов ассоциации.</w:t>
      </w:r>
    </w:p>
    <w:p w14:paraId="36FAD388" w14:textId="77777777" w:rsidR="00E551FA" w:rsidRPr="00151F23" w:rsidRDefault="00E551FA" w:rsidP="00873BAA">
      <w:pPr>
        <w:shd w:val="clear" w:color="auto" w:fill="FFFFFF"/>
        <w:spacing w:after="120" w:line="240" w:lineRule="auto"/>
        <w:textAlignment w:val="baseline"/>
        <w:rPr>
          <w:rFonts w:ascii="Cambria" w:eastAsia="Times New Roman" w:hAnsi="Cambria" w:cs="Times New Roman"/>
          <w:color w:val="333333"/>
          <w:lang w:eastAsia="ru-RU"/>
        </w:rPr>
      </w:pPr>
      <w:r w:rsidRPr="00151F23">
        <w:rPr>
          <w:rFonts w:ascii="Cambria" w:eastAsia="Times New Roman" w:hAnsi="Cambria" w:cs="Times New Roman"/>
          <w:color w:val="333333"/>
          <w:lang w:eastAsia="ru-RU"/>
        </w:rPr>
        <w:t>Преимущества для наших клиентов:</w:t>
      </w:r>
    </w:p>
    <w:p w14:paraId="4F91D355" w14:textId="77777777" w:rsidR="00E551FA" w:rsidRPr="00151F23" w:rsidRDefault="00E551FA" w:rsidP="00B65603">
      <w:pPr>
        <w:numPr>
          <w:ilvl w:val="0"/>
          <w:numId w:val="24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Cambria" w:eastAsia="Times New Roman" w:hAnsi="Cambria" w:cs="Times New Roman"/>
          <w:color w:val="333333"/>
          <w:lang w:eastAsia="ru-RU"/>
        </w:rPr>
      </w:pPr>
      <w:r w:rsidRPr="00151F23">
        <w:rPr>
          <w:rFonts w:ascii="Cambria" w:eastAsia="Times New Roman" w:hAnsi="Cambria" w:cs="Times New Roman"/>
          <w:color w:val="333333"/>
          <w:lang w:eastAsia="ru-RU"/>
        </w:rPr>
        <w:t>Мы местная фирма с высокой деловой репутацией;</w:t>
      </w:r>
    </w:p>
    <w:p w14:paraId="2865564C" w14:textId="77777777" w:rsidR="00E551FA" w:rsidRPr="00151F23" w:rsidRDefault="00E551FA" w:rsidP="00B65603">
      <w:pPr>
        <w:numPr>
          <w:ilvl w:val="0"/>
          <w:numId w:val="24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Cambria" w:eastAsia="Times New Roman" w:hAnsi="Cambria" w:cs="Times New Roman"/>
          <w:color w:val="333333"/>
          <w:lang w:eastAsia="ru-RU"/>
        </w:rPr>
      </w:pPr>
      <w:r w:rsidRPr="00151F23">
        <w:rPr>
          <w:rFonts w:ascii="Cambria" w:eastAsia="Times New Roman" w:hAnsi="Cambria" w:cs="Times New Roman"/>
          <w:color w:val="333333"/>
          <w:lang w:eastAsia="ru-RU"/>
        </w:rPr>
        <w:t>У нас готовый доступ к знаниям, квалификации и опыту всех партнеров;</w:t>
      </w:r>
    </w:p>
    <w:p w14:paraId="52AC6319" w14:textId="77777777" w:rsidR="00E551FA" w:rsidRPr="00151F23" w:rsidRDefault="00E551FA" w:rsidP="00E551F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mbria" w:eastAsia="Times New Roman" w:hAnsi="Cambria" w:cs="Times New Roman"/>
          <w:color w:val="333333"/>
          <w:lang w:eastAsia="ru-RU"/>
        </w:rPr>
      </w:pPr>
      <w:r w:rsidRPr="00151F23">
        <w:rPr>
          <w:rFonts w:ascii="Cambria" w:eastAsia="Times New Roman" w:hAnsi="Cambria" w:cs="Times New Roman"/>
          <w:color w:val="333333"/>
          <w:lang w:eastAsia="ru-RU"/>
        </w:rPr>
        <w:t>Прочные связи между партнерами;</w:t>
      </w:r>
    </w:p>
    <w:p w14:paraId="3A62867B" w14:textId="77777777" w:rsidR="00E551FA" w:rsidRPr="00151F23" w:rsidRDefault="00E551FA" w:rsidP="00E551F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mbria" w:eastAsia="Times New Roman" w:hAnsi="Cambria" w:cs="Times New Roman"/>
          <w:color w:val="333333"/>
          <w:lang w:eastAsia="ru-RU"/>
        </w:rPr>
      </w:pPr>
      <w:r w:rsidRPr="00151F23">
        <w:rPr>
          <w:rFonts w:ascii="Cambria" w:eastAsia="Times New Roman" w:hAnsi="Cambria" w:cs="Times New Roman"/>
          <w:color w:val="333333"/>
          <w:lang w:eastAsia="ru-RU"/>
        </w:rPr>
        <w:t>Согласующиеся стандарты внутри ассоциации, контролируемые Комиссией по качеству;</w:t>
      </w:r>
    </w:p>
    <w:p w14:paraId="70CDF2B3" w14:textId="77777777" w:rsidR="00E551FA" w:rsidRPr="00151F23" w:rsidRDefault="00E551FA" w:rsidP="00E551F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mbria" w:eastAsia="Times New Roman" w:hAnsi="Cambria" w:cs="Times New Roman"/>
          <w:color w:val="333333"/>
          <w:lang w:eastAsia="ru-RU"/>
        </w:rPr>
      </w:pPr>
      <w:r w:rsidRPr="00151F23">
        <w:rPr>
          <w:rFonts w:ascii="Cambria" w:eastAsia="Times New Roman" w:hAnsi="Cambria" w:cs="Times New Roman"/>
          <w:color w:val="333333"/>
          <w:lang w:eastAsia="ru-RU"/>
        </w:rPr>
        <w:t>Опыт по широкому кругу вопросов: от традиционного до интернет-бизнеса.</w:t>
      </w:r>
    </w:p>
    <w:p w14:paraId="27E4AAF3" w14:textId="78E66A29" w:rsidR="00E551FA" w:rsidRPr="00151F23" w:rsidRDefault="00E551FA" w:rsidP="00E551F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mbria" w:eastAsia="Times New Roman" w:hAnsi="Cambria" w:cs="Times New Roman"/>
          <w:color w:val="333333"/>
          <w:lang w:eastAsia="ru-RU"/>
        </w:rPr>
      </w:pPr>
      <w:r w:rsidRPr="00151F23">
        <w:rPr>
          <w:rFonts w:ascii="Cambria" w:eastAsia="Times New Roman" w:hAnsi="Cambria" w:cs="Times New Roman"/>
          <w:color w:val="333333"/>
          <w:lang w:eastAsia="ru-RU"/>
        </w:rPr>
        <w:t xml:space="preserve">Благодаря масштабным возможностям и стратегическим альянсам, компания «Интерком-Аудит </w:t>
      </w:r>
      <w:r w:rsidR="00426B2B" w:rsidRPr="00151F23">
        <w:rPr>
          <w:rFonts w:ascii="Cambria" w:eastAsia="Times New Roman" w:hAnsi="Cambria" w:cs="Times New Roman"/>
          <w:color w:val="333333"/>
          <w:lang w:eastAsia="ru-RU"/>
        </w:rPr>
        <w:t>Орел</w:t>
      </w:r>
      <w:r w:rsidRPr="00151F23">
        <w:rPr>
          <w:rFonts w:ascii="Cambria" w:eastAsia="Times New Roman" w:hAnsi="Cambria" w:cs="Times New Roman"/>
          <w:color w:val="333333"/>
          <w:lang w:eastAsia="ru-RU"/>
        </w:rPr>
        <w:t>» вышла на качественно новый уровень работы, получив в свое распоряжение самую современную профессиональную информацию. Все ресурсы и возможности «Интерком-Аудит» дают вам доступ к коллективному опыту любой из независимых фирм сети.</w:t>
      </w:r>
    </w:p>
    <w:p w14:paraId="698E5F6B" w14:textId="18A64534" w:rsidR="00CD6FBD" w:rsidRPr="003B77F5" w:rsidRDefault="00E551FA" w:rsidP="003B77F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mbria" w:eastAsia="Times New Roman" w:hAnsi="Cambria" w:cs="Times New Roman"/>
          <w:color w:val="333333"/>
          <w:lang w:eastAsia="ru-RU"/>
        </w:rPr>
      </w:pPr>
      <w:r w:rsidRPr="00151F23">
        <w:rPr>
          <w:rFonts w:ascii="Cambria" w:eastAsia="Times New Roman" w:hAnsi="Cambria" w:cs="Times New Roman"/>
          <w:color w:val="333333"/>
          <w:lang w:eastAsia="ru-RU"/>
        </w:rPr>
        <w:t>Нами применяются эффективные методики проведения аудита, позволяющие минимизировать временные затраты аудиторов на стандартные процедуры, разработку рекомендаций по повышению эффективности бизнеса и оценку эффективности внутреннего контроля.</w:t>
      </w:r>
    </w:p>
    <w:sectPr w:rsidR="00CD6FBD" w:rsidRPr="003B77F5" w:rsidSect="003B77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2053"/>
    <w:multiLevelType w:val="multilevel"/>
    <w:tmpl w:val="8E246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17E6E"/>
    <w:multiLevelType w:val="multilevel"/>
    <w:tmpl w:val="175A5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21184"/>
    <w:multiLevelType w:val="multilevel"/>
    <w:tmpl w:val="3676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0C523A"/>
    <w:multiLevelType w:val="multilevel"/>
    <w:tmpl w:val="8CD40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5012D5"/>
    <w:multiLevelType w:val="hybridMultilevel"/>
    <w:tmpl w:val="7AD48508"/>
    <w:lvl w:ilvl="0" w:tplc="F3F6A614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24C43CF7"/>
    <w:multiLevelType w:val="multilevel"/>
    <w:tmpl w:val="00726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2C3C82"/>
    <w:multiLevelType w:val="multilevel"/>
    <w:tmpl w:val="F3EE7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AB6C82"/>
    <w:multiLevelType w:val="multilevel"/>
    <w:tmpl w:val="1218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636F44"/>
    <w:multiLevelType w:val="multilevel"/>
    <w:tmpl w:val="C7EC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BC6F0F"/>
    <w:multiLevelType w:val="hybridMultilevel"/>
    <w:tmpl w:val="545A6864"/>
    <w:lvl w:ilvl="0" w:tplc="156C1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942DD"/>
    <w:multiLevelType w:val="multilevel"/>
    <w:tmpl w:val="A7F04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873EB8"/>
    <w:multiLevelType w:val="multilevel"/>
    <w:tmpl w:val="C6322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F15C7E"/>
    <w:multiLevelType w:val="hybridMultilevel"/>
    <w:tmpl w:val="63682888"/>
    <w:lvl w:ilvl="0" w:tplc="C32CED2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A304549"/>
    <w:multiLevelType w:val="multilevel"/>
    <w:tmpl w:val="927E5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645C25"/>
    <w:multiLevelType w:val="multilevel"/>
    <w:tmpl w:val="6714E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F05FC7"/>
    <w:multiLevelType w:val="multilevel"/>
    <w:tmpl w:val="39A4D7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202F59"/>
    <w:multiLevelType w:val="multilevel"/>
    <w:tmpl w:val="4718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2B64B8C"/>
    <w:multiLevelType w:val="multilevel"/>
    <w:tmpl w:val="10526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B93E24"/>
    <w:multiLevelType w:val="multilevel"/>
    <w:tmpl w:val="67802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897E3F"/>
    <w:multiLevelType w:val="multilevel"/>
    <w:tmpl w:val="0DAA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23647D"/>
    <w:multiLevelType w:val="multilevel"/>
    <w:tmpl w:val="C7D27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36184F"/>
    <w:multiLevelType w:val="multilevel"/>
    <w:tmpl w:val="6FFC8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AD7CFB"/>
    <w:multiLevelType w:val="multilevel"/>
    <w:tmpl w:val="0870F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E4708A"/>
    <w:multiLevelType w:val="multilevel"/>
    <w:tmpl w:val="61CC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297179"/>
    <w:multiLevelType w:val="multilevel"/>
    <w:tmpl w:val="02DA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CD27C0"/>
    <w:multiLevelType w:val="multilevel"/>
    <w:tmpl w:val="B7F26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21"/>
  </w:num>
  <w:num w:numId="5">
    <w:abstractNumId w:val="14"/>
  </w:num>
  <w:num w:numId="6">
    <w:abstractNumId w:val="13"/>
  </w:num>
  <w:num w:numId="7">
    <w:abstractNumId w:val="20"/>
  </w:num>
  <w:num w:numId="8">
    <w:abstractNumId w:val="7"/>
  </w:num>
  <w:num w:numId="9">
    <w:abstractNumId w:val="8"/>
  </w:num>
  <w:num w:numId="10">
    <w:abstractNumId w:val="19"/>
  </w:num>
  <w:num w:numId="11">
    <w:abstractNumId w:val="23"/>
  </w:num>
  <w:num w:numId="12">
    <w:abstractNumId w:val="5"/>
  </w:num>
  <w:num w:numId="13">
    <w:abstractNumId w:val="24"/>
  </w:num>
  <w:num w:numId="14">
    <w:abstractNumId w:val="15"/>
  </w:num>
  <w:num w:numId="15">
    <w:abstractNumId w:val="9"/>
  </w:num>
  <w:num w:numId="16">
    <w:abstractNumId w:val="25"/>
  </w:num>
  <w:num w:numId="17">
    <w:abstractNumId w:val="6"/>
  </w:num>
  <w:num w:numId="18">
    <w:abstractNumId w:val="10"/>
  </w:num>
  <w:num w:numId="19">
    <w:abstractNumId w:val="22"/>
  </w:num>
  <w:num w:numId="20">
    <w:abstractNumId w:val="17"/>
  </w:num>
  <w:num w:numId="21">
    <w:abstractNumId w:val="0"/>
  </w:num>
  <w:num w:numId="22">
    <w:abstractNumId w:val="18"/>
  </w:num>
  <w:num w:numId="23">
    <w:abstractNumId w:val="3"/>
  </w:num>
  <w:num w:numId="24">
    <w:abstractNumId w:val="16"/>
  </w:num>
  <w:num w:numId="25">
    <w:abstractNumId w:val="1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F9B"/>
    <w:rsid w:val="000A73F7"/>
    <w:rsid w:val="00151F23"/>
    <w:rsid w:val="001A6FB3"/>
    <w:rsid w:val="001C6976"/>
    <w:rsid w:val="001D3B32"/>
    <w:rsid w:val="00225F9B"/>
    <w:rsid w:val="0024427B"/>
    <w:rsid w:val="00286693"/>
    <w:rsid w:val="002B00EA"/>
    <w:rsid w:val="002C790A"/>
    <w:rsid w:val="002D69F5"/>
    <w:rsid w:val="003249FD"/>
    <w:rsid w:val="00333698"/>
    <w:rsid w:val="00365C02"/>
    <w:rsid w:val="003725BA"/>
    <w:rsid w:val="003B77F5"/>
    <w:rsid w:val="003E1013"/>
    <w:rsid w:val="00426B2B"/>
    <w:rsid w:val="00427FDB"/>
    <w:rsid w:val="004B4C50"/>
    <w:rsid w:val="0056149C"/>
    <w:rsid w:val="005B72D8"/>
    <w:rsid w:val="005E7F10"/>
    <w:rsid w:val="005F4E43"/>
    <w:rsid w:val="00644AF6"/>
    <w:rsid w:val="00663A99"/>
    <w:rsid w:val="00717C2E"/>
    <w:rsid w:val="007225C6"/>
    <w:rsid w:val="007575AF"/>
    <w:rsid w:val="00773296"/>
    <w:rsid w:val="007C77E1"/>
    <w:rsid w:val="008042F0"/>
    <w:rsid w:val="00810FCB"/>
    <w:rsid w:val="00873BAA"/>
    <w:rsid w:val="008C77DA"/>
    <w:rsid w:val="008E7264"/>
    <w:rsid w:val="009203A5"/>
    <w:rsid w:val="00962836"/>
    <w:rsid w:val="009A76F5"/>
    <w:rsid w:val="00A26EEF"/>
    <w:rsid w:val="00A63BD4"/>
    <w:rsid w:val="00A754A9"/>
    <w:rsid w:val="00A95280"/>
    <w:rsid w:val="00AA06A5"/>
    <w:rsid w:val="00B21F29"/>
    <w:rsid w:val="00B65603"/>
    <w:rsid w:val="00BC1847"/>
    <w:rsid w:val="00C372B7"/>
    <w:rsid w:val="00C800A4"/>
    <w:rsid w:val="00C90C52"/>
    <w:rsid w:val="00CC1C3C"/>
    <w:rsid w:val="00CD6FBD"/>
    <w:rsid w:val="00D27A91"/>
    <w:rsid w:val="00D47E69"/>
    <w:rsid w:val="00DF505D"/>
    <w:rsid w:val="00E04B37"/>
    <w:rsid w:val="00E551FA"/>
    <w:rsid w:val="00E82C0D"/>
    <w:rsid w:val="00FC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C2B38"/>
  <w15:chartTrackingRefBased/>
  <w15:docId w15:val="{8A0EC745-15FF-458F-9056-635BD000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C50"/>
  </w:style>
  <w:style w:type="paragraph" w:styleId="1">
    <w:name w:val="heading 1"/>
    <w:basedOn w:val="a"/>
    <w:link w:val="10"/>
    <w:uiPriority w:val="9"/>
    <w:qFormat/>
    <w:rsid w:val="00A63B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3B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63B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B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3B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3B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A6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4">
    <w:name w:val="mb-4"/>
    <w:basedOn w:val="a"/>
    <w:rsid w:val="00A6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icon-1px">
    <w:name w:val="text-icon-1px"/>
    <w:basedOn w:val="a0"/>
    <w:rsid w:val="00A63BD4"/>
  </w:style>
  <w:style w:type="character" w:customStyle="1" w:styleId="text-icon--2px">
    <w:name w:val="text-icon--2px"/>
    <w:basedOn w:val="a0"/>
    <w:rsid w:val="00A63BD4"/>
  </w:style>
  <w:style w:type="character" w:customStyle="1" w:styleId="uk-text-success">
    <w:name w:val="uk-text-success"/>
    <w:basedOn w:val="a0"/>
    <w:rsid w:val="00A63BD4"/>
  </w:style>
  <w:style w:type="character" w:styleId="a3">
    <w:name w:val="Strong"/>
    <w:basedOn w:val="a0"/>
    <w:uiPriority w:val="22"/>
    <w:qFormat/>
    <w:rsid w:val="00A63BD4"/>
    <w:rPr>
      <w:b/>
      <w:bCs/>
    </w:rPr>
  </w:style>
  <w:style w:type="character" w:customStyle="1" w:styleId="copy-icon">
    <w:name w:val="copy-icon"/>
    <w:basedOn w:val="a0"/>
    <w:rsid w:val="00A63BD4"/>
  </w:style>
  <w:style w:type="character" w:styleId="a4">
    <w:name w:val="Hyperlink"/>
    <w:basedOn w:val="a0"/>
    <w:uiPriority w:val="99"/>
    <w:unhideWhenUsed/>
    <w:rsid w:val="00A63BD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63BD4"/>
    <w:rPr>
      <w:color w:val="800080"/>
      <w:u w:val="single"/>
    </w:rPr>
  </w:style>
  <w:style w:type="character" w:customStyle="1" w:styleId="uk-visibles">
    <w:name w:val="uk-visible@s"/>
    <w:basedOn w:val="a0"/>
    <w:rsid w:val="00A63BD4"/>
  </w:style>
  <w:style w:type="character" w:customStyle="1" w:styleId="uk-text-nowrap">
    <w:name w:val="uk-text-nowrap"/>
    <w:basedOn w:val="a0"/>
    <w:rsid w:val="00A63BD4"/>
  </w:style>
  <w:style w:type="character" w:customStyle="1" w:styleId="text-icon-0px">
    <w:name w:val="text-icon-0px"/>
    <w:basedOn w:val="a0"/>
    <w:rsid w:val="00A63BD4"/>
  </w:style>
  <w:style w:type="character" w:customStyle="1" w:styleId="question-tooltip">
    <w:name w:val="question-tooltip"/>
    <w:basedOn w:val="a0"/>
    <w:rsid w:val="00A63BD4"/>
  </w:style>
  <w:style w:type="paragraph" w:customStyle="1" w:styleId="mt-2">
    <w:name w:val="mt-2"/>
    <w:basedOn w:val="a"/>
    <w:rsid w:val="00A6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6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active">
    <w:name w:val="uk-active"/>
    <w:basedOn w:val="a"/>
    <w:rsid w:val="00A6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icon--4px">
    <w:name w:val="text-icon--4px"/>
    <w:basedOn w:val="a0"/>
    <w:rsid w:val="00A63BD4"/>
  </w:style>
  <w:style w:type="paragraph" w:customStyle="1" w:styleId="uk-text-bold">
    <w:name w:val="uk-text-bold"/>
    <w:basedOn w:val="a"/>
    <w:rsid w:val="00A6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5">
    <w:name w:val="mb-5"/>
    <w:basedOn w:val="a"/>
    <w:rsid w:val="00A6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t-label">
    <w:name w:val="ct-label"/>
    <w:basedOn w:val="a0"/>
    <w:rsid w:val="00A63BD4"/>
  </w:style>
  <w:style w:type="character" w:customStyle="1" w:styleId="uk-text-bold1">
    <w:name w:val="uk-text-bold1"/>
    <w:basedOn w:val="a0"/>
    <w:rsid w:val="00A63BD4"/>
  </w:style>
  <w:style w:type="character" w:customStyle="1" w:styleId="-ml-1">
    <w:name w:val="-ml-1"/>
    <w:basedOn w:val="a0"/>
    <w:rsid w:val="00A63BD4"/>
  </w:style>
  <w:style w:type="character" w:customStyle="1" w:styleId="uk-text-muted">
    <w:name w:val="uk-text-muted"/>
    <w:basedOn w:val="a0"/>
    <w:rsid w:val="00A63BD4"/>
  </w:style>
  <w:style w:type="character" w:customStyle="1" w:styleId="uk-icon">
    <w:name w:val="uk-icon"/>
    <w:basedOn w:val="a0"/>
    <w:rsid w:val="00A63BD4"/>
  </w:style>
  <w:style w:type="paragraph" w:customStyle="1" w:styleId="mb-0">
    <w:name w:val="mb-0"/>
    <w:basedOn w:val="a"/>
    <w:rsid w:val="00A6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3">
    <w:name w:val="mb-3"/>
    <w:basedOn w:val="a"/>
    <w:rsid w:val="00A6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16">
    <w:name w:val="mb-16"/>
    <w:basedOn w:val="a"/>
    <w:rsid w:val="00A6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3">
    <w:name w:val="mt-3"/>
    <w:basedOn w:val="a"/>
    <w:rsid w:val="00A6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1">
    <w:name w:val="mb-1"/>
    <w:basedOn w:val="a"/>
    <w:rsid w:val="00A6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meta">
    <w:name w:val="uk-text-meta"/>
    <w:basedOn w:val="a0"/>
    <w:rsid w:val="00A63BD4"/>
  </w:style>
  <w:style w:type="character" w:customStyle="1" w:styleId="count">
    <w:name w:val="count"/>
    <w:basedOn w:val="a0"/>
    <w:rsid w:val="00A63BD4"/>
  </w:style>
  <w:style w:type="paragraph" w:customStyle="1" w:styleId="mt-1">
    <w:name w:val="mt-1"/>
    <w:basedOn w:val="a"/>
    <w:rsid w:val="00A6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203A5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244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1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65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7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0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33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46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1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74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60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18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3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97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22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53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5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26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56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3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66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73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1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8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4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86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09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0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5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8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20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79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67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56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665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77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96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75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12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1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7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26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11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13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38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87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94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54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44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87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8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395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0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45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73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5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285033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7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202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9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08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49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90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58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53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95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22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22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16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1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36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2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6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7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55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5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56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12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91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25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07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63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28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0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67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2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24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5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30158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1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15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4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5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46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3161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4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4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0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7136876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85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18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52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1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62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49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9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89085">
                  <w:marLeft w:val="-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0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2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1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15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05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94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10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8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5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3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81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0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7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8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61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88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9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85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0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74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65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26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98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1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0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5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88110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9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94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317895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6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6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86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34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39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62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5E5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24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4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32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19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6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46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7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71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55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52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50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55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43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108375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2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8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4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4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04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28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5E5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12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0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4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2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2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6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3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9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71564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2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3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1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379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9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8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5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979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13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37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228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7814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065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630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40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3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25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736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475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98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1087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71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5495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99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64241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440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69351">
                      <w:marLeft w:val="-300"/>
                      <w:marRight w:val="0"/>
                      <w:marTop w:val="150"/>
                      <w:marBottom w:val="150"/>
                      <w:divBdr>
                        <w:top w:val="none" w:sz="0" w:space="0" w:color="E0DE15"/>
                        <w:left w:val="single" w:sz="36" w:space="11" w:color="E0DE15"/>
                        <w:bottom w:val="none" w:sz="0" w:space="0" w:color="E0DE15"/>
                        <w:right w:val="none" w:sz="0" w:space="0" w:color="E0DE15"/>
                      </w:divBdr>
                    </w:div>
                  </w:divsChild>
                </w:div>
                <w:div w:id="17573125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3631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53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92970">
                      <w:marLeft w:val="-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single" w:sz="36" w:space="11" w:color="00B500"/>
                        <w:bottom w:val="none" w:sz="0" w:space="0" w:color="auto"/>
                        <w:right w:val="none" w:sz="0" w:space="0" w:color="auto"/>
                      </w:divBdr>
                    </w:div>
                    <w:div w:id="140202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5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131244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16988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188161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555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4645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9546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34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7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174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247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898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terkom5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4EE11-1BC9-4DD4-96DF-D73ED7280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interkom57@mail.ru</dc:creator>
  <cp:keywords/>
  <dc:description/>
  <cp:lastModifiedBy>дима Мерцалов</cp:lastModifiedBy>
  <cp:revision>3</cp:revision>
  <dcterms:created xsi:type="dcterms:W3CDTF">2023-03-15T16:24:00Z</dcterms:created>
  <dcterms:modified xsi:type="dcterms:W3CDTF">2023-03-15T16:25:00Z</dcterms:modified>
</cp:coreProperties>
</file>